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B570" w14:textId="3416AA88" w:rsidR="00FA6F3F" w:rsidRPr="00FA6F3F" w:rsidRDefault="00995097" w:rsidP="00FA6F3F">
      <w:pPr>
        <w:pStyle w:val="NoSpacing"/>
        <w:rPr>
          <w:rFonts w:ascii="Cambria" w:hAnsi="Cambria"/>
          <w:color w:val="173A59"/>
          <w:sz w:val="20"/>
          <w:szCs w:val="20"/>
        </w:rPr>
      </w:pPr>
      <w:r>
        <w:rPr>
          <w:rFonts w:ascii="Cambria" w:hAnsi="Cambria"/>
          <w:color w:val="173A59"/>
          <w:sz w:val="24"/>
        </w:rPr>
        <w:tab/>
      </w:r>
      <w:r w:rsidR="003A175E">
        <w:rPr>
          <w:rFonts w:ascii="Cambria" w:hAnsi="Cambria"/>
          <w:color w:val="173A59"/>
          <w:sz w:val="24"/>
        </w:rPr>
        <w:tab/>
      </w:r>
      <w:r w:rsidR="003A175E">
        <w:rPr>
          <w:rFonts w:ascii="Cambria" w:hAnsi="Cambria"/>
          <w:color w:val="173A59"/>
          <w:sz w:val="24"/>
        </w:rPr>
        <w:tab/>
      </w:r>
      <w:r w:rsidR="003A175E">
        <w:rPr>
          <w:rFonts w:ascii="Cambria" w:hAnsi="Cambria"/>
          <w:color w:val="173A59"/>
          <w:sz w:val="24"/>
        </w:rPr>
        <w:tab/>
      </w:r>
      <w:r w:rsidR="003A175E">
        <w:rPr>
          <w:rFonts w:ascii="Cambria" w:hAnsi="Cambria"/>
          <w:color w:val="173A59"/>
          <w:sz w:val="24"/>
        </w:rPr>
        <w:tab/>
      </w:r>
      <w:r w:rsidR="003A175E">
        <w:rPr>
          <w:rFonts w:ascii="Cambria" w:hAnsi="Cambria"/>
          <w:color w:val="173A59"/>
          <w:sz w:val="24"/>
        </w:rPr>
        <w:tab/>
      </w:r>
      <w:r w:rsidR="00FA6F3F">
        <w:rPr>
          <w:rFonts w:ascii="Cambria" w:hAnsi="Cambria"/>
          <w:color w:val="173A59"/>
          <w:sz w:val="24"/>
        </w:rPr>
        <w:tab/>
      </w:r>
      <w:r w:rsidR="00FA6F3F">
        <w:rPr>
          <w:rFonts w:ascii="Cambria" w:hAnsi="Cambria"/>
          <w:color w:val="173A59"/>
          <w:sz w:val="24"/>
        </w:rPr>
        <w:tab/>
      </w:r>
      <w:r w:rsidR="00FA6F3F">
        <w:rPr>
          <w:rFonts w:ascii="Cambria" w:hAnsi="Cambria"/>
          <w:color w:val="173A59"/>
          <w:sz w:val="24"/>
        </w:rPr>
        <w:tab/>
      </w:r>
      <w:r w:rsidR="00FA6F3F">
        <w:rPr>
          <w:rFonts w:ascii="Cambria" w:hAnsi="Cambria"/>
          <w:color w:val="173A59"/>
          <w:sz w:val="24"/>
        </w:rPr>
        <w:tab/>
      </w:r>
      <w:r w:rsidR="00FA6F3F" w:rsidRPr="00FA6F3F">
        <w:rPr>
          <w:rFonts w:ascii="Cambria" w:hAnsi="Cambria"/>
          <w:color w:val="173A59"/>
          <w:sz w:val="20"/>
          <w:szCs w:val="20"/>
        </w:rPr>
        <w:t>Ground Floor,</w:t>
      </w:r>
    </w:p>
    <w:p w14:paraId="004085FF" w14:textId="77777777" w:rsidR="00FA6F3F" w:rsidRPr="00FA6F3F" w:rsidRDefault="00FA6F3F" w:rsidP="00FA6F3F">
      <w:pPr>
        <w:pStyle w:val="NoSpacing"/>
        <w:rPr>
          <w:rFonts w:ascii="Cambria" w:hAnsi="Cambria"/>
          <w:color w:val="173A59"/>
          <w:sz w:val="20"/>
          <w:szCs w:val="20"/>
        </w:rPr>
      </w:pP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sidRPr="00FA6F3F">
        <w:rPr>
          <w:rFonts w:ascii="Cambria" w:hAnsi="Cambria"/>
          <w:color w:val="173A59"/>
          <w:sz w:val="20"/>
          <w:szCs w:val="20"/>
        </w:rPr>
        <w:tab/>
      </w:r>
      <w:r>
        <w:rPr>
          <w:rFonts w:ascii="Cambria" w:hAnsi="Cambria"/>
          <w:color w:val="173A59"/>
          <w:sz w:val="20"/>
          <w:szCs w:val="20"/>
        </w:rPr>
        <w:tab/>
      </w:r>
      <w:r w:rsidRPr="00FA6F3F">
        <w:rPr>
          <w:rFonts w:ascii="Cambria" w:hAnsi="Cambria"/>
          <w:color w:val="173A59"/>
          <w:sz w:val="20"/>
          <w:szCs w:val="20"/>
        </w:rPr>
        <w:t>Edinburgh Building,</w:t>
      </w:r>
    </w:p>
    <w:p w14:paraId="4661484D" w14:textId="77777777" w:rsidR="00FA6F3F" w:rsidRPr="00FA6F3F" w:rsidRDefault="003A175E" w:rsidP="00FA6F3F">
      <w:pPr>
        <w:pStyle w:val="NoSpacing"/>
        <w:rPr>
          <w:rFonts w:ascii="Cambria" w:hAnsi="Cambria"/>
          <w:color w:val="173A59"/>
          <w:sz w:val="20"/>
          <w:szCs w:val="20"/>
        </w:rPr>
      </w:pPr>
      <w:r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sidRPr="00FA6F3F">
        <w:rPr>
          <w:rFonts w:ascii="Cambria" w:hAnsi="Cambria"/>
          <w:color w:val="173A59"/>
          <w:sz w:val="20"/>
          <w:szCs w:val="20"/>
        </w:rPr>
        <w:tab/>
      </w:r>
      <w:r w:rsidR="00FA6F3F">
        <w:rPr>
          <w:rFonts w:ascii="Cambria" w:hAnsi="Cambria"/>
          <w:color w:val="173A59"/>
          <w:sz w:val="20"/>
          <w:szCs w:val="20"/>
        </w:rPr>
        <w:tab/>
      </w:r>
      <w:r w:rsidRPr="00FA6F3F">
        <w:rPr>
          <w:rFonts w:ascii="Cambria" w:hAnsi="Cambria"/>
          <w:color w:val="173A59"/>
          <w:sz w:val="20"/>
          <w:szCs w:val="20"/>
        </w:rPr>
        <w:t>C</w:t>
      </w:r>
      <w:r w:rsidR="00FA6F3F" w:rsidRPr="00FA6F3F">
        <w:rPr>
          <w:rFonts w:ascii="Cambria" w:hAnsi="Cambria"/>
          <w:color w:val="173A59"/>
          <w:sz w:val="20"/>
          <w:szCs w:val="20"/>
        </w:rPr>
        <w:t>ity Campus,</w:t>
      </w:r>
    </w:p>
    <w:p w14:paraId="1D1F8273" w14:textId="77777777" w:rsidR="00FA6F3F" w:rsidRPr="00FA6F3F" w:rsidRDefault="00FA6F3F" w:rsidP="00FA6F3F">
      <w:pPr>
        <w:pStyle w:val="NoSpacing"/>
        <w:ind w:left="6480" w:firstLine="720"/>
        <w:rPr>
          <w:rFonts w:ascii="Cambria" w:hAnsi="Cambria"/>
          <w:color w:val="173A59"/>
          <w:sz w:val="20"/>
          <w:szCs w:val="20"/>
        </w:rPr>
      </w:pPr>
      <w:r w:rsidRPr="00FA6F3F">
        <w:rPr>
          <w:rFonts w:ascii="Cambria" w:hAnsi="Cambria"/>
          <w:color w:val="173A59"/>
          <w:sz w:val="20"/>
          <w:szCs w:val="20"/>
        </w:rPr>
        <w:t>Chester Road,</w:t>
      </w:r>
    </w:p>
    <w:p w14:paraId="5CDC3AC9" w14:textId="77777777" w:rsidR="00FA6F3F" w:rsidRPr="00FA6F3F" w:rsidRDefault="003A175E" w:rsidP="00FA6F3F">
      <w:pPr>
        <w:pStyle w:val="NoSpacing"/>
        <w:ind w:left="6480" w:firstLine="720"/>
        <w:rPr>
          <w:rFonts w:ascii="Cambria" w:hAnsi="Cambria"/>
          <w:color w:val="173A59"/>
          <w:sz w:val="20"/>
          <w:szCs w:val="20"/>
        </w:rPr>
      </w:pPr>
      <w:r w:rsidRPr="00FA6F3F">
        <w:rPr>
          <w:rFonts w:ascii="Cambria" w:hAnsi="Cambria"/>
          <w:color w:val="173A59"/>
          <w:sz w:val="20"/>
          <w:szCs w:val="20"/>
        </w:rPr>
        <w:t xml:space="preserve">Sunderland, </w:t>
      </w:r>
    </w:p>
    <w:p w14:paraId="07C81607" w14:textId="77777777" w:rsidR="003A175E" w:rsidRPr="00FA6F3F" w:rsidRDefault="00FA6F3F" w:rsidP="00FA6F3F">
      <w:pPr>
        <w:pStyle w:val="NoSpacing"/>
        <w:ind w:left="6480" w:firstLine="720"/>
        <w:rPr>
          <w:rFonts w:ascii="Cambria" w:hAnsi="Cambria"/>
          <w:color w:val="173A59"/>
          <w:sz w:val="20"/>
          <w:szCs w:val="20"/>
        </w:rPr>
      </w:pPr>
      <w:r w:rsidRPr="00FA6F3F">
        <w:rPr>
          <w:rFonts w:ascii="Cambria" w:hAnsi="Cambria"/>
          <w:color w:val="173A59"/>
          <w:sz w:val="20"/>
          <w:szCs w:val="20"/>
        </w:rPr>
        <w:t>SR1 3SD.</w:t>
      </w:r>
    </w:p>
    <w:p w14:paraId="2201B854" w14:textId="77777777" w:rsidR="00FA6F3F" w:rsidRPr="00FA6F3F" w:rsidRDefault="00FA6F3F" w:rsidP="00FA6F3F">
      <w:pPr>
        <w:pStyle w:val="NoSpacing"/>
        <w:ind w:left="5760" w:firstLine="720"/>
        <w:rPr>
          <w:rFonts w:ascii="Cambria" w:hAnsi="Cambria"/>
          <w:color w:val="173A59"/>
          <w:sz w:val="20"/>
          <w:szCs w:val="20"/>
        </w:rPr>
      </w:pPr>
    </w:p>
    <w:p w14:paraId="37092151" w14:textId="77777777" w:rsidR="00FA6F3F" w:rsidRPr="00FA6F3F" w:rsidRDefault="00FA6F3F" w:rsidP="00FA6F3F">
      <w:pPr>
        <w:pStyle w:val="NoSpacing"/>
        <w:ind w:left="6480" w:firstLine="720"/>
        <w:rPr>
          <w:rFonts w:ascii="Cambria" w:hAnsi="Cambria"/>
          <w:color w:val="173A59"/>
          <w:sz w:val="20"/>
          <w:szCs w:val="20"/>
        </w:rPr>
      </w:pPr>
      <w:r w:rsidRPr="00FA6F3F">
        <w:rPr>
          <w:rFonts w:ascii="Cambria" w:hAnsi="Cambria"/>
          <w:color w:val="173A59"/>
          <w:sz w:val="20"/>
          <w:szCs w:val="20"/>
        </w:rPr>
        <w:t>t: (0191) 515 3030</w:t>
      </w:r>
    </w:p>
    <w:p w14:paraId="7450001B" w14:textId="3A8E255C" w:rsidR="00FA6F3F" w:rsidRPr="00BE638E" w:rsidRDefault="6E052C1B" w:rsidP="21989D07">
      <w:pPr>
        <w:pStyle w:val="NoSpacing"/>
        <w:ind w:left="6480" w:firstLine="720"/>
        <w:rPr>
          <w:rFonts w:ascii="Cambria" w:hAnsi="Cambria"/>
          <w:color w:val="173A59"/>
          <w:sz w:val="20"/>
          <w:szCs w:val="20"/>
        </w:rPr>
      </w:pPr>
      <w:r w:rsidRPr="04258017">
        <w:rPr>
          <w:rFonts w:ascii="Cambria" w:hAnsi="Cambria"/>
          <w:color w:val="173A59"/>
          <w:sz w:val="20"/>
          <w:szCs w:val="20"/>
        </w:rPr>
        <w:t>e:</w:t>
      </w:r>
      <w:r w:rsidR="3F13138C" w:rsidRPr="04258017">
        <w:rPr>
          <w:rFonts w:ascii="Cambria" w:hAnsi="Cambria"/>
          <w:color w:val="173A59"/>
          <w:sz w:val="20"/>
          <w:szCs w:val="20"/>
        </w:rPr>
        <w:t xml:space="preserve"> </w:t>
      </w:r>
      <w:r w:rsidR="00BE638E" w:rsidRPr="04258017">
        <w:rPr>
          <w:rFonts w:ascii="Cambria" w:hAnsi="Cambria"/>
          <w:color w:val="173A59"/>
          <w:sz w:val="20"/>
          <w:szCs w:val="20"/>
        </w:rPr>
        <w:t>yoursu@sunderland.ac.uk</w:t>
      </w:r>
    </w:p>
    <w:p w14:paraId="4446C201" w14:textId="6982E894" w:rsidR="007773E4" w:rsidRDefault="00BE638E" w:rsidP="00A17274">
      <w:pPr>
        <w:pStyle w:val="NoSpacing"/>
        <w:ind w:left="6480" w:firstLine="720"/>
        <w:rPr>
          <w:rFonts w:ascii="Cambria" w:hAnsi="Cambria"/>
          <w:color w:val="173A59"/>
          <w:sz w:val="20"/>
          <w:szCs w:val="20"/>
        </w:rPr>
      </w:pPr>
      <w:r>
        <w:rPr>
          <w:rFonts w:ascii="Cambria" w:hAnsi="Cambria"/>
          <w:color w:val="173A59"/>
          <w:sz w:val="20"/>
          <w:szCs w:val="20"/>
        </w:rPr>
        <w:t>w</w:t>
      </w:r>
      <w:r w:rsidRPr="00FA6F3F">
        <w:rPr>
          <w:rFonts w:ascii="Cambria" w:hAnsi="Cambria"/>
          <w:color w:val="173A59"/>
          <w:sz w:val="20"/>
          <w:szCs w:val="20"/>
        </w:rPr>
        <w:t>: sunderland</w:t>
      </w:r>
      <w:r>
        <w:rPr>
          <w:rFonts w:ascii="Cambria" w:hAnsi="Cambria"/>
          <w:color w:val="173A59"/>
          <w:sz w:val="20"/>
          <w:szCs w:val="20"/>
        </w:rPr>
        <w:t>su.co.uk</w:t>
      </w:r>
    </w:p>
    <w:p w14:paraId="5E81617C" w14:textId="77777777" w:rsidR="006A7FF9" w:rsidRDefault="006A7FF9" w:rsidP="00A17274">
      <w:pPr>
        <w:pStyle w:val="NoSpacing"/>
        <w:ind w:left="6480" w:firstLine="720"/>
        <w:rPr>
          <w:rFonts w:ascii="Cambria" w:hAnsi="Cambria"/>
          <w:color w:val="173A59"/>
          <w:sz w:val="20"/>
          <w:szCs w:val="20"/>
        </w:rPr>
      </w:pPr>
    </w:p>
    <w:p w14:paraId="009ACB25" w14:textId="31E1EF08" w:rsidR="00D0655C" w:rsidRDefault="00D0655C" w:rsidP="6A22BAB8">
      <w:pPr>
        <w:pStyle w:val="NoSpacing"/>
        <w:rPr>
          <w:rFonts w:ascii="Arial" w:eastAsia="Arial" w:hAnsi="Arial" w:cs="Arial"/>
          <w:color w:val="173A59"/>
          <w:sz w:val="20"/>
          <w:szCs w:val="20"/>
        </w:rPr>
      </w:pPr>
    </w:p>
    <w:p w14:paraId="3A8CD93F" w14:textId="50669258" w:rsidR="04258017" w:rsidRPr="000942CF" w:rsidRDefault="04258017" w:rsidP="04258017">
      <w:pPr>
        <w:pStyle w:val="NoSpacing"/>
        <w:rPr>
          <w:rFonts w:ascii="Arial" w:eastAsia="Arial" w:hAnsi="Arial" w:cs="Arial"/>
          <w:color w:val="173A59"/>
          <w:sz w:val="24"/>
          <w:szCs w:val="24"/>
        </w:rPr>
      </w:pPr>
    </w:p>
    <w:p w14:paraId="2C09CADE"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Operational Process Review</w:t>
      </w:r>
    </w:p>
    <w:p w14:paraId="0EB86837" w14:textId="77777777" w:rsidR="00ED1CE4" w:rsidRPr="000942CF" w:rsidRDefault="00ED1CE4" w:rsidP="00ED1CE4">
      <w:pPr>
        <w:rPr>
          <w:rFonts w:ascii="Arial" w:hAnsi="Arial" w:cs="Arial"/>
          <w:b/>
          <w:bCs/>
          <w:sz w:val="24"/>
          <w:szCs w:val="24"/>
        </w:rPr>
      </w:pPr>
      <w:r w:rsidRPr="000942CF">
        <w:rPr>
          <w:rFonts w:ascii="Arial" w:hAnsi="Arial" w:cs="Arial"/>
          <w:b/>
          <w:bCs/>
          <w:i/>
          <w:iCs/>
          <w:color w:val="555555"/>
          <w:sz w:val="24"/>
          <w:szCs w:val="24"/>
        </w:rPr>
        <w:t>Your SU in London – University of Sunderland Students’ Union</w:t>
      </w:r>
    </w:p>
    <w:p w14:paraId="5382B6FC" w14:textId="77777777" w:rsidR="00ED1CE4" w:rsidRPr="000942CF" w:rsidRDefault="00ED1CE4" w:rsidP="00ED1CE4">
      <w:pPr>
        <w:rPr>
          <w:rFonts w:ascii="Arial" w:hAnsi="Arial" w:cs="Arial"/>
          <w:sz w:val="24"/>
          <w:szCs w:val="24"/>
        </w:rPr>
      </w:pPr>
    </w:p>
    <w:p w14:paraId="58B2B371"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Introduction</w:t>
      </w:r>
    </w:p>
    <w:p w14:paraId="5A9AE458" w14:textId="77777777" w:rsidR="00ED1CE4" w:rsidRPr="000942CF" w:rsidRDefault="00ED1CE4" w:rsidP="00ED1CE4">
      <w:pPr>
        <w:rPr>
          <w:rFonts w:ascii="Arial" w:hAnsi="Arial" w:cs="Arial"/>
          <w:sz w:val="24"/>
          <w:szCs w:val="24"/>
        </w:rPr>
      </w:pPr>
      <w:r w:rsidRPr="000942CF">
        <w:rPr>
          <w:rFonts w:ascii="Arial" w:hAnsi="Arial" w:cs="Arial"/>
          <w:sz w:val="24"/>
          <w:szCs w:val="24"/>
        </w:rPr>
        <w:t>University of Sunderland Students’ Union (USSU) is seeking to appoint a consultant to undertake an operational process review at its London campus. This work arises in the context of a planned period of maternity leave for the London Manager, and the organisation’s commitment to ensuring the London team is well-supported, operationally resilient, and equipped to work efficiently and confidently during that period.</w:t>
      </w:r>
    </w:p>
    <w:p w14:paraId="0336EC33" w14:textId="77777777" w:rsidR="00ED1CE4" w:rsidRPr="000942CF" w:rsidRDefault="00ED1CE4" w:rsidP="00ED1CE4">
      <w:pPr>
        <w:rPr>
          <w:rFonts w:ascii="Arial" w:hAnsi="Arial" w:cs="Arial"/>
          <w:sz w:val="24"/>
          <w:szCs w:val="24"/>
        </w:rPr>
      </w:pPr>
    </w:p>
    <w:p w14:paraId="6D10070A" w14:textId="77777777" w:rsidR="00ED1CE4" w:rsidRPr="000942CF" w:rsidRDefault="00ED1CE4" w:rsidP="00ED1CE4">
      <w:pPr>
        <w:rPr>
          <w:rFonts w:ascii="Arial" w:hAnsi="Arial" w:cs="Arial"/>
          <w:sz w:val="24"/>
          <w:szCs w:val="24"/>
        </w:rPr>
      </w:pPr>
      <w:r w:rsidRPr="000942CF">
        <w:rPr>
          <w:rFonts w:ascii="Arial" w:hAnsi="Arial" w:cs="Arial"/>
          <w:sz w:val="24"/>
          <w:szCs w:val="24"/>
        </w:rPr>
        <w:t>The successful tenderer will work collaboratively with London campus staff to identify, prioritise and streamline operational processes, and will then provide structured support and training to help the team implement agreed improvements. The appointment is offered on a contract for services basis.</w:t>
      </w:r>
    </w:p>
    <w:p w14:paraId="1AEAF26A" w14:textId="77777777" w:rsidR="00ED1CE4" w:rsidRPr="000942CF" w:rsidRDefault="00ED1CE4" w:rsidP="00ED1CE4">
      <w:pPr>
        <w:rPr>
          <w:rFonts w:ascii="Arial" w:hAnsi="Arial" w:cs="Arial"/>
          <w:sz w:val="24"/>
          <w:szCs w:val="24"/>
        </w:rPr>
      </w:pPr>
    </w:p>
    <w:p w14:paraId="42628694"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Background and Context</w:t>
      </w:r>
    </w:p>
    <w:p w14:paraId="58D1ACD6" w14:textId="77777777" w:rsidR="00ED1CE4" w:rsidRDefault="00ED1CE4" w:rsidP="00ED1CE4">
      <w:pPr>
        <w:rPr>
          <w:rFonts w:ascii="Arial" w:hAnsi="Arial" w:cs="Arial"/>
          <w:sz w:val="24"/>
          <w:szCs w:val="24"/>
        </w:rPr>
      </w:pPr>
      <w:r w:rsidRPr="000942CF">
        <w:rPr>
          <w:rFonts w:ascii="Arial" w:hAnsi="Arial" w:cs="Arial"/>
          <w:sz w:val="24"/>
          <w:szCs w:val="24"/>
        </w:rPr>
        <w:t xml:space="preserve">USSU’s London campus operates with a small, dedicated team led by the London Campus Manager. With the Manager on maternity leave, USSU wishes to use this transition period constructively - to identify opportunities for greater efficiency, operational capacity and purposeful approaches to activity. </w:t>
      </w:r>
    </w:p>
    <w:p w14:paraId="50FD5BF8" w14:textId="77777777" w:rsidR="008E725D" w:rsidRPr="000942CF" w:rsidRDefault="008E725D" w:rsidP="00ED1CE4">
      <w:pPr>
        <w:rPr>
          <w:rFonts w:ascii="Arial" w:hAnsi="Arial" w:cs="Arial"/>
          <w:sz w:val="24"/>
          <w:szCs w:val="24"/>
        </w:rPr>
      </w:pPr>
    </w:p>
    <w:p w14:paraId="7EE07C1C" w14:textId="77777777" w:rsidR="00ED1CE4" w:rsidRPr="000942CF" w:rsidRDefault="00ED1CE4" w:rsidP="00ED1CE4">
      <w:pPr>
        <w:rPr>
          <w:rFonts w:ascii="Arial" w:hAnsi="Arial" w:cs="Arial"/>
          <w:sz w:val="24"/>
          <w:szCs w:val="24"/>
        </w:rPr>
      </w:pPr>
      <w:r w:rsidRPr="000942CF">
        <w:rPr>
          <w:rFonts w:ascii="Arial" w:hAnsi="Arial" w:cs="Arial"/>
          <w:sz w:val="24"/>
          <w:szCs w:val="24"/>
        </w:rPr>
        <w:t>The review should be conducted in a spirit of collaboration and staff engagement. The aim is to work alongside the team to surface improvements they can own and sustain.</w:t>
      </w:r>
    </w:p>
    <w:p w14:paraId="05062D5F" w14:textId="77777777" w:rsidR="00ED1CE4" w:rsidRPr="000942CF" w:rsidRDefault="00ED1CE4" w:rsidP="00ED1CE4">
      <w:pPr>
        <w:rPr>
          <w:rFonts w:ascii="Arial" w:hAnsi="Arial" w:cs="Arial"/>
          <w:sz w:val="24"/>
          <w:szCs w:val="24"/>
        </w:rPr>
      </w:pPr>
    </w:p>
    <w:p w14:paraId="590737E7"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Scope of Services</w:t>
      </w:r>
    </w:p>
    <w:p w14:paraId="04F88112" w14:textId="77777777" w:rsidR="00ED1CE4" w:rsidRPr="000942CF" w:rsidRDefault="00ED1CE4" w:rsidP="00ED1CE4">
      <w:pPr>
        <w:rPr>
          <w:rFonts w:ascii="Arial" w:hAnsi="Arial" w:cs="Arial"/>
          <w:sz w:val="24"/>
          <w:szCs w:val="24"/>
        </w:rPr>
      </w:pPr>
      <w:r w:rsidRPr="000942CF">
        <w:rPr>
          <w:rFonts w:ascii="Arial" w:hAnsi="Arial" w:cs="Arial"/>
          <w:sz w:val="24"/>
          <w:szCs w:val="24"/>
        </w:rPr>
        <w:t>The appointment will be structured in three phases:</w:t>
      </w:r>
    </w:p>
    <w:p w14:paraId="4C7C5572" w14:textId="77777777" w:rsidR="00ED1CE4" w:rsidRPr="000942CF" w:rsidRDefault="00ED1CE4" w:rsidP="00ED1CE4">
      <w:pPr>
        <w:rPr>
          <w:rFonts w:ascii="Arial" w:hAnsi="Arial" w:cs="Arial"/>
          <w:sz w:val="24"/>
          <w:szCs w:val="24"/>
        </w:rPr>
      </w:pPr>
    </w:p>
    <w:p w14:paraId="58E6E24F"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Phase 1: Process Review and Recommendations</w:t>
      </w:r>
    </w:p>
    <w:p w14:paraId="2C84E01E" w14:textId="77777777" w:rsidR="00ED1CE4" w:rsidRPr="000942CF" w:rsidRDefault="00ED1CE4" w:rsidP="00ED1CE4">
      <w:pPr>
        <w:rPr>
          <w:rFonts w:ascii="Arial" w:hAnsi="Arial" w:cs="Arial"/>
          <w:sz w:val="24"/>
          <w:szCs w:val="24"/>
        </w:rPr>
      </w:pPr>
      <w:r w:rsidRPr="000942CF">
        <w:rPr>
          <w:rFonts w:ascii="Arial" w:hAnsi="Arial" w:cs="Arial"/>
          <w:sz w:val="24"/>
          <w:szCs w:val="24"/>
        </w:rPr>
        <w:t>Engage with London campus staff to map current operational processes</w:t>
      </w:r>
    </w:p>
    <w:p w14:paraId="0096BC90" w14:textId="77777777" w:rsidR="00ED1CE4" w:rsidRPr="000942CF" w:rsidRDefault="00ED1CE4" w:rsidP="00ED1CE4">
      <w:pPr>
        <w:rPr>
          <w:rFonts w:ascii="Arial" w:hAnsi="Arial" w:cs="Arial"/>
          <w:sz w:val="24"/>
          <w:szCs w:val="24"/>
        </w:rPr>
      </w:pPr>
      <w:r w:rsidRPr="000942CF">
        <w:rPr>
          <w:rFonts w:ascii="Arial" w:hAnsi="Arial" w:cs="Arial"/>
          <w:sz w:val="24"/>
          <w:szCs w:val="24"/>
        </w:rPr>
        <w:t>Identify inefficiencies, gaps, duplication and areas of risk or dependency</w:t>
      </w:r>
    </w:p>
    <w:p w14:paraId="31CC95BD" w14:textId="77777777" w:rsidR="00ED1CE4" w:rsidRPr="000942CF" w:rsidRDefault="00ED1CE4" w:rsidP="00ED1CE4">
      <w:pPr>
        <w:rPr>
          <w:rFonts w:ascii="Arial" w:hAnsi="Arial" w:cs="Arial"/>
          <w:sz w:val="24"/>
          <w:szCs w:val="24"/>
        </w:rPr>
      </w:pPr>
      <w:r w:rsidRPr="000942CF">
        <w:rPr>
          <w:rFonts w:ascii="Arial" w:hAnsi="Arial" w:cs="Arial"/>
          <w:sz w:val="24"/>
          <w:szCs w:val="24"/>
        </w:rPr>
        <w:t>Prioritise improvements based on impact, feasibility and staff capacity</w:t>
      </w:r>
    </w:p>
    <w:p w14:paraId="10993AB2" w14:textId="77777777" w:rsidR="00ED1CE4" w:rsidRPr="000942CF" w:rsidRDefault="00ED1CE4" w:rsidP="00ED1CE4">
      <w:pPr>
        <w:rPr>
          <w:rFonts w:ascii="Arial" w:hAnsi="Arial" w:cs="Arial"/>
          <w:sz w:val="24"/>
          <w:szCs w:val="24"/>
        </w:rPr>
      </w:pPr>
      <w:r w:rsidRPr="000942CF">
        <w:rPr>
          <w:rFonts w:ascii="Arial" w:hAnsi="Arial" w:cs="Arial"/>
          <w:sz w:val="24"/>
          <w:szCs w:val="24"/>
        </w:rPr>
        <w:t>Produce a clear, practical recommendations report for USSU’s consideration</w:t>
      </w:r>
    </w:p>
    <w:p w14:paraId="616D8522" w14:textId="77777777" w:rsidR="00ED1CE4" w:rsidRPr="000942CF" w:rsidRDefault="00ED1CE4" w:rsidP="00ED1CE4">
      <w:pPr>
        <w:rPr>
          <w:rFonts w:ascii="Arial" w:hAnsi="Arial" w:cs="Arial"/>
          <w:sz w:val="24"/>
          <w:szCs w:val="24"/>
        </w:rPr>
      </w:pPr>
      <w:r w:rsidRPr="000942CF">
        <w:rPr>
          <w:rFonts w:ascii="Arial" w:hAnsi="Arial" w:cs="Arial"/>
          <w:sz w:val="24"/>
          <w:szCs w:val="24"/>
        </w:rPr>
        <w:t>Present findings and recommendations to USSU senior staff</w:t>
      </w:r>
    </w:p>
    <w:p w14:paraId="41994FF7" w14:textId="77777777" w:rsidR="00ED1CE4" w:rsidRPr="000942CF" w:rsidRDefault="00ED1CE4" w:rsidP="00ED1CE4">
      <w:pPr>
        <w:rPr>
          <w:rFonts w:ascii="Arial" w:hAnsi="Arial" w:cs="Arial"/>
          <w:sz w:val="24"/>
          <w:szCs w:val="24"/>
        </w:rPr>
      </w:pPr>
    </w:p>
    <w:p w14:paraId="319D9A63"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Phase 2: Implementation Support and Staff Training</w:t>
      </w:r>
    </w:p>
    <w:p w14:paraId="063891C6" w14:textId="77777777" w:rsidR="00ED1CE4" w:rsidRPr="000942CF" w:rsidRDefault="00ED1CE4" w:rsidP="00ED1CE4">
      <w:pPr>
        <w:rPr>
          <w:rFonts w:ascii="Arial" w:hAnsi="Arial" w:cs="Arial"/>
          <w:sz w:val="24"/>
          <w:szCs w:val="24"/>
        </w:rPr>
      </w:pPr>
      <w:r w:rsidRPr="000942CF">
        <w:rPr>
          <w:rFonts w:ascii="Arial" w:hAnsi="Arial" w:cs="Arial"/>
          <w:sz w:val="24"/>
          <w:szCs w:val="24"/>
        </w:rPr>
        <w:t>Support the team to implement agreed process improvements</w:t>
      </w:r>
    </w:p>
    <w:p w14:paraId="433D092F" w14:textId="77777777" w:rsidR="00ED1CE4" w:rsidRPr="000942CF" w:rsidRDefault="00ED1CE4" w:rsidP="00ED1CE4">
      <w:pPr>
        <w:rPr>
          <w:rFonts w:ascii="Arial" w:hAnsi="Arial" w:cs="Arial"/>
          <w:sz w:val="24"/>
          <w:szCs w:val="24"/>
        </w:rPr>
      </w:pPr>
      <w:r w:rsidRPr="000942CF">
        <w:rPr>
          <w:rFonts w:ascii="Arial" w:hAnsi="Arial" w:cs="Arial"/>
          <w:sz w:val="24"/>
          <w:szCs w:val="24"/>
        </w:rPr>
        <w:t>Provide training and guidance tailored to the needs of London campus staff</w:t>
      </w:r>
    </w:p>
    <w:p w14:paraId="17962904" w14:textId="77777777" w:rsidR="00ED1CE4" w:rsidRPr="000942CF" w:rsidRDefault="00ED1CE4" w:rsidP="00ED1CE4">
      <w:pPr>
        <w:rPr>
          <w:rFonts w:ascii="Arial" w:hAnsi="Arial" w:cs="Arial"/>
          <w:sz w:val="24"/>
          <w:szCs w:val="24"/>
        </w:rPr>
      </w:pPr>
      <w:r w:rsidRPr="000942CF">
        <w:rPr>
          <w:rFonts w:ascii="Arial" w:hAnsi="Arial" w:cs="Arial"/>
          <w:sz w:val="24"/>
          <w:szCs w:val="24"/>
        </w:rPr>
        <w:t>Develop or refine process documentation, guides and reference materials as required</w:t>
      </w:r>
    </w:p>
    <w:p w14:paraId="76B0493B" w14:textId="77777777" w:rsidR="00ED1CE4" w:rsidRPr="000942CF" w:rsidRDefault="00ED1CE4" w:rsidP="00ED1CE4">
      <w:pPr>
        <w:rPr>
          <w:rFonts w:ascii="Arial" w:hAnsi="Arial" w:cs="Arial"/>
          <w:sz w:val="24"/>
          <w:szCs w:val="24"/>
        </w:rPr>
      </w:pPr>
      <w:r w:rsidRPr="000942CF">
        <w:rPr>
          <w:rFonts w:ascii="Arial" w:hAnsi="Arial" w:cs="Arial"/>
          <w:sz w:val="24"/>
          <w:szCs w:val="24"/>
        </w:rPr>
        <w:t>Build staff confidence to operate independently through and beyond the maternity leave period</w:t>
      </w:r>
    </w:p>
    <w:p w14:paraId="63F640E9" w14:textId="77777777" w:rsidR="00ED1CE4" w:rsidRPr="000942CF" w:rsidRDefault="00ED1CE4" w:rsidP="00ED1CE4">
      <w:pPr>
        <w:rPr>
          <w:rFonts w:ascii="Arial" w:hAnsi="Arial" w:cs="Arial"/>
          <w:sz w:val="24"/>
          <w:szCs w:val="24"/>
        </w:rPr>
      </w:pPr>
      <w:r w:rsidRPr="000942CF">
        <w:rPr>
          <w:rFonts w:ascii="Arial" w:hAnsi="Arial" w:cs="Arial"/>
          <w:sz w:val="24"/>
          <w:szCs w:val="24"/>
        </w:rPr>
        <w:t>Provide a brief end-of-engagement summary confirming outcomes and any outstanding actions</w:t>
      </w:r>
    </w:p>
    <w:p w14:paraId="79251ACF" w14:textId="77777777" w:rsidR="00ED1CE4" w:rsidRPr="000942CF" w:rsidRDefault="00ED1CE4" w:rsidP="00ED1CE4">
      <w:pPr>
        <w:rPr>
          <w:rFonts w:ascii="Arial" w:hAnsi="Arial" w:cs="Arial"/>
          <w:sz w:val="24"/>
          <w:szCs w:val="24"/>
        </w:rPr>
      </w:pPr>
    </w:p>
    <w:p w14:paraId="1F82742F" w14:textId="25879DA8" w:rsidR="00ED1CE4" w:rsidRPr="000942CF" w:rsidRDefault="00ED1CE4" w:rsidP="00ED1CE4">
      <w:pPr>
        <w:rPr>
          <w:rFonts w:ascii="Arial" w:hAnsi="Arial" w:cs="Arial"/>
          <w:b/>
          <w:bCs/>
          <w:sz w:val="24"/>
          <w:szCs w:val="24"/>
        </w:rPr>
      </w:pPr>
      <w:r w:rsidRPr="000942CF">
        <w:rPr>
          <w:rFonts w:ascii="Arial" w:hAnsi="Arial" w:cs="Arial"/>
          <w:b/>
          <w:bCs/>
          <w:sz w:val="24"/>
          <w:szCs w:val="24"/>
        </w:rPr>
        <w:lastRenderedPageBreak/>
        <w:t xml:space="preserve">Phase 3: Handover </w:t>
      </w:r>
    </w:p>
    <w:p w14:paraId="6AAFE1A6" w14:textId="77777777" w:rsidR="00ED1CE4" w:rsidRPr="000942CF" w:rsidRDefault="00ED1CE4" w:rsidP="00ED1CE4">
      <w:pPr>
        <w:rPr>
          <w:rFonts w:ascii="Arial" w:hAnsi="Arial" w:cs="Arial"/>
          <w:sz w:val="24"/>
          <w:szCs w:val="24"/>
        </w:rPr>
      </w:pPr>
      <w:r w:rsidRPr="000942CF">
        <w:rPr>
          <w:rFonts w:ascii="Arial" w:hAnsi="Arial" w:cs="Arial"/>
          <w:sz w:val="24"/>
          <w:szCs w:val="24"/>
        </w:rPr>
        <w:t>Provide a full handover with the London Manager</w:t>
      </w:r>
    </w:p>
    <w:p w14:paraId="78708E71" w14:textId="77777777" w:rsidR="00ED1CE4" w:rsidRPr="000942CF" w:rsidRDefault="00ED1CE4" w:rsidP="00ED1CE4">
      <w:pPr>
        <w:rPr>
          <w:rFonts w:ascii="Arial" w:hAnsi="Arial" w:cs="Arial"/>
          <w:sz w:val="24"/>
          <w:szCs w:val="24"/>
        </w:rPr>
      </w:pPr>
    </w:p>
    <w:p w14:paraId="11158FE5"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Person Specification</w:t>
      </w:r>
    </w:p>
    <w:p w14:paraId="033E0E00" w14:textId="77777777" w:rsidR="00ED1CE4" w:rsidRDefault="00ED1CE4" w:rsidP="00ED1CE4">
      <w:pPr>
        <w:rPr>
          <w:rFonts w:ascii="Arial" w:hAnsi="Arial" w:cs="Arial"/>
          <w:i/>
          <w:iCs/>
          <w:sz w:val="24"/>
          <w:szCs w:val="24"/>
        </w:rPr>
      </w:pPr>
      <w:r w:rsidRPr="000942CF">
        <w:rPr>
          <w:rFonts w:ascii="Arial" w:hAnsi="Arial" w:cs="Arial"/>
          <w:i/>
          <w:iCs/>
          <w:sz w:val="24"/>
          <w:szCs w:val="24"/>
        </w:rPr>
        <w:t>Essential</w:t>
      </w:r>
    </w:p>
    <w:p w14:paraId="5F7C485C" w14:textId="77777777" w:rsidR="002F38DE" w:rsidRPr="002F38DE" w:rsidRDefault="002F38DE" w:rsidP="002F38DE">
      <w:pPr>
        <w:pStyle w:val="NoSpacing"/>
        <w:rPr>
          <w:sz w:val="20"/>
          <w:szCs w:val="20"/>
        </w:rPr>
      </w:pPr>
    </w:p>
    <w:p w14:paraId="7EABC640" w14:textId="77777777" w:rsidR="00ED1CE4" w:rsidRPr="000942CF" w:rsidRDefault="00ED1CE4" w:rsidP="00ED1CE4">
      <w:pPr>
        <w:pStyle w:val="ListParagraph"/>
        <w:numPr>
          <w:ilvl w:val="0"/>
          <w:numId w:val="2"/>
        </w:numPr>
        <w:rPr>
          <w:sz w:val="24"/>
          <w:szCs w:val="24"/>
        </w:rPr>
      </w:pPr>
      <w:r w:rsidRPr="000942CF">
        <w:rPr>
          <w:sz w:val="24"/>
          <w:szCs w:val="24"/>
        </w:rPr>
        <w:t>Demonstrable experience of conducting operational or process reviews in a comparable organisational setting</w:t>
      </w:r>
    </w:p>
    <w:p w14:paraId="1EE1848F" w14:textId="77777777" w:rsidR="00ED1CE4" w:rsidRPr="000942CF" w:rsidRDefault="00ED1CE4" w:rsidP="00ED1CE4">
      <w:pPr>
        <w:pStyle w:val="ListParagraph"/>
        <w:numPr>
          <w:ilvl w:val="0"/>
          <w:numId w:val="2"/>
        </w:numPr>
        <w:rPr>
          <w:sz w:val="24"/>
          <w:szCs w:val="24"/>
        </w:rPr>
      </w:pPr>
      <w:r w:rsidRPr="000942CF">
        <w:rPr>
          <w:sz w:val="24"/>
          <w:szCs w:val="24"/>
        </w:rPr>
        <w:t>Strong facilitation and staff engagement skills, with the ability to work sensitively with small teams</w:t>
      </w:r>
    </w:p>
    <w:p w14:paraId="4CA71D5E" w14:textId="77777777" w:rsidR="00ED1CE4" w:rsidRPr="000942CF" w:rsidRDefault="00ED1CE4" w:rsidP="00ED1CE4">
      <w:pPr>
        <w:pStyle w:val="ListParagraph"/>
        <w:numPr>
          <w:ilvl w:val="0"/>
          <w:numId w:val="2"/>
        </w:numPr>
        <w:rPr>
          <w:sz w:val="24"/>
          <w:szCs w:val="24"/>
        </w:rPr>
      </w:pPr>
      <w:r w:rsidRPr="000942CF">
        <w:rPr>
          <w:sz w:val="24"/>
          <w:szCs w:val="24"/>
        </w:rPr>
        <w:t>Experience delivering practical training and implementation support, not consultancy reports alone</w:t>
      </w:r>
    </w:p>
    <w:p w14:paraId="421E7A90" w14:textId="77777777" w:rsidR="00ED1CE4" w:rsidRPr="000942CF" w:rsidRDefault="00ED1CE4" w:rsidP="00ED1CE4">
      <w:pPr>
        <w:pStyle w:val="ListParagraph"/>
        <w:numPr>
          <w:ilvl w:val="0"/>
          <w:numId w:val="2"/>
        </w:numPr>
        <w:rPr>
          <w:sz w:val="24"/>
          <w:szCs w:val="24"/>
        </w:rPr>
      </w:pPr>
      <w:r w:rsidRPr="000942CF">
        <w:rPr>
          <w:sz w:val="24"/>
          <w:szCs w:val="24"/>
        </w:rPr>
        <w:t>Clear and accessible written communication skills, including the ability to produce usable process documentation</w:t>
      </w:r>
    </w:p>
    <w:p w14:paraId="2650B0DE" w14:textId="77777777" w:rsidR="00ED1CE4" w:rsidRPr="000942CF" w:rsidRDefault="00ED1CE4" w:rsidP="00ED1CE4">
      <w:pPr>
        <w:pStyle w:val="ListParagraph"/>
        <w:numPr>
          <w:ilvl w:val="0"/>
          <w:numId w:val="2"/>
        </w:numPr>
        <w:rPr>
          <w:sz w:val="24"/>
          <w:szCs w:val="24"/>
        </w:rPr>
      </w:pPr>
      <w:r w:rsidRPr="000942CF">
        <w:rPr>
          <w:sz w:val="24"/>
          <w:szCs w:val="24"/>
        </w:rPr>
        <w:t>Ability to manage a time-limited engagement to budget and timetable</w:t>
      </w:r>
    </w:p>
    <w:p w14:paraId="009E043A" w14:textId="77777777" w:rsidR="00ED1CE4" w:rsidRPr="000942CF" w:rsidRDefault="00ED1CE4" w:rsidP="00ED1CE4">
      <w:pPr>
        <w:pStyle w:val="ListParagraph"/>
        <w:numPr>
          <w:ilvl w:val="0"/>
          <w:numId w:val="2"/>
        </w:numPr>
        <w:rPr>
          <w:sz w:val="24"/>
          <w:szCs w:val="24"/>
        </w:rPr>
      </w:pPr>
      <w:r w:rsidRPr="000942CF">
        <w:rPr>
          <w:sz w:val="24"/>
          <w:szCs w:val="24"/>
        </w:rPr>
        <w:t>Desirable</w:t>
      </w:r>
    </w:p>
    <w:p w14:paraId="4914D4CD" w14:textId="77777777" w:rsidR="00ED1CE4" w:rsidRPr="000942CF" w:rsidRDefault="00ED1CE4" w:rsidP="00ED1CE4">
      <w:pPr>
        <w:pStyle w:val="ListParagraph"/>
        <w:numPr>
          <w:ilvl w:val="0"/>
          <w:numId w:val="2"/>
        </w:numPr>
        <w:rPr>
          <w:sz w:val="24"/>
          <w:szCs w:val="24"/>
        </w:rPr>
      </w:pPr>
      <w:r w:rsidRPr="000942CF">
        <w:rPr>
          <w:sz w:val="24"/>
          <w:szCs w:val="24"/>
        </w:rPr>
        <w:t>Experience working with students’ unions, higher education institutions or membership organisations</w:t>
      </w:r>
    </w:p>
    <w:p w14:paraId="3F348B00" w14:textId="77777777" w:rsidR="00ED1CE4" w:rsidRPr="000942CF" w:rsidRDefault="00ED1CE4" w:rsidP="00ED1CE4">
      <w:pPr>
        <w:pStyle w:val="ListParagraph"/>
        <w:numPr>
          <w:ilvl w:val="0"/>
          <w:numId w:val="2"/>
        </w:numPr>
        <w:rPr>
          <w:sz w:val="24"/>
          <w:szCs w:val="24"/>
        </w:rPr>
      </w:pPr>
      <w:r w:rsidRPr="000942CF">
        <w:rPr>
          <w:sz w:val="24"/>
          <w:szCs w:val="24"/>
        </w:rPr>
        <w:t>Familiarity with the operational context of a satellite or multi-site organisation</w:t>
      </w:r>
    </w:p>
    <w:p w14:paraId="5DC54BBA" w14:textId="77777777" w:rsidR="00ED1CE4" w:rsidRPr="000942CF" w:rsidRDefault="00ED1CE4" w:rsidP="00ED1CE4">
      <w:pPr>
        <w:pStyle w:val="ListParagraph"/>
        <w:numPr>
          <w:ilvl w:val="0"/>
          <w:numId w:val="2"/>
        </w:numPr>
        <w:rPr>
          <w:sz w:val="24"/>
          <w:szCs w:val="24"/>
        </w:rPr>
      </w:pPr>
      <w:r w:rsidRPr="000942CF">
        <w:rPr>
          <w:sz w:val="24"/>
          <w:szCs w:val="24"/>
        </w:rPr>
        <w:t>Experience supporting teams through periods of staffing transition or change</w:t>
      </w:r>
    </w:p>
    <w:p w14:paraId="74F6F868" w14:textId="77777777" w:rsidR="00ED1CE4" w:rsidRPr="000942CF" w:rsidRDefault="00ED1CE4" w:rsidP="00ED1CE4">
      <w:pPr>
        <w:rPr>
          <w:rFonts w:ascii="Arial" w:hAnsi="Arial" w:cs="Arial"/>
          <w:b/>
          <w:bCs/>
          <w:sz w:val="24"/>
          <w:szCs w:val="24"/>
        </w:rPr>
      </w:pPr>
    </w:p>
    <w:p w14:paraId="41A4A5D1"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Procurement Instructions</w:t>
      </w:r>
    </w:p>
    <w:p w14:paraId="647A1C77" w14:textId="77777777" w:rsidR="00ED1CE4" w:rsidRPr="000942CF" w:rsidRDefault="00ED1CE4" w:rsidP="00ED1CE4">
      <w:pPr>
        <w:rPr>
          <w:rFonts w:ascii="Arial" w:hAnsi="Arial" w:cs="Arial"/>
          <w:i/>
          <w:iCs/>
          <w:sz w:val="24"/>
          <w:szCs w:val="24"/>
        </w:rPr>
      </w:pPr>
      <w:r w:rsidRPr="000942CF">
        <w:rPr>
          <w:rFonts w:ascii="Arial" w:hAnsi="Arial" w:cs="Arial"/>
          <w:i/>
          <w:iCs/>
          <w:sz w:val="24"/>
          <w:szCs w:val="24"/>
        </w:rPr>
        <w:t>Submission</w:t>
      </w:r>
    </w:p>
    <w:p w14:paraId="3BA2DD65" w14:textId="77777777" w:rsidR="00ED1CE4" w:rsidRPr="002F38DE" w:rsidRDefault="00ED1CE4" w:rsidP="002F38DE">
      <w:pPr>
        <w:pStyle w:val="NoSpacing"/>
        <w:rPr>
          <w:sz w:val="20"/>
          <w:szCs w:val="20"/>
        </w:rPr>
      </w:pPr>
    </w:p>
    <w:p w14:paraId="72142F33" w14:textId="65F17388" w:rsidR="00ED1CE4" w:rsidRPr="000942CF" w:rsidRDefault="00ED1CE4" w:rsidP="00ED1CE4">
      <w:pPr>
        <w:pStyle w:val="ListParagraph"/>
        <w:numPr>
          <w:ilvl w:val="0"/>
          <w:numId w:val="3"/>
        </w:numPr>
        <w:rPr>
          <w:sz w:val="24"/>
          <w:szCs w:val="24"/>
        </w:rPr>
      </w:pPr>
      <w:r w:rsidRPr="000942CF">
        <w:rPr>
          <w:sz w:val="24"/>
          <w:szCs w:val="24"/>
        </w:rPr>
        <w:t>Tenderers are invited to submit a written proposal setting out how they will deliver the requirements of this Invitation to Tender</w:t>
      </w:r>
    </w:p>
    <w:p w14:paraId="0B63AA9F" w14:textId="77777777" w:rsidR="00ED1CE4" w:rsidRPr="000942CF" w:rsidRDefault="00ED1CE4" w:rsidP="00ED1CE4">
      <w:pPr>
        <w:pStyle w:val="ListParagraph"/>
        <w:numPr>
          <w:ilvl w:val="0"/>
          <w:numId w:val="3"/>
        </w:numPr>
        <w:rPr>
          <w:sz w:val="24"/>
          <w:szCs w:val="24"/>
        </w:rPr>
      </w:pPr>
      <w:r w:rsidRPr="000942CF">
        <w:rPr>
          <w:sz w:val="24"/>
          <w:szCs w:val="24"/>
        </w:rPr>
        <w:t>Submissions must be provided electronically in Word or PDF format and should include:</w:t>
      </w:r>
    </w:p>
    <w:p w14:paraId="0995493E" w14:textId="77777777" w:rsidR="00ED1CE4" w:rsidRPr="000942CF" w:rsidRDefault="00ED1CE4" w:rsidP="00ED1CE4">
      <w:pPr>
        <w:pStyle w:val="ListParagraph"/>
        <w:numPr>
          <w:ilvl w:val="0"/>
          <w:numId w:val="3"/>
        </w:numPr>
        <w:rPr>
          <w:sz w:val="24"/>
          <w:szCs w:val="24"/>
        </w:rPr>
      </w:pPr>
      <w:r w:rsidRPr="000942CF">
        <w:rPr>
          <w:sz w:val="24"/>
          <w:szCs w:val="24"/>
        </w:rPr>
        <w:t>Organisational profile or individual CV</w:t>
      </w:r>
    </w:p>
    <w:p w14:paraId="3F277AD5" w14:textId="77777777" w:rsidR="00ED1CE4" w:rsidRPr="000942CF" w:rsidRDefault="00ED1CE4" w:rsidP="00ED1CE4">
      <w:pPr>
        <w:pStyle w:val="ListParagraph"/>
        <w:numPr>
          <w:ilvl w:val="0"/>
          <w:numId w:val="3"/>
        </w:numPr>
        <w:rPr>
          <w:sz w:val="24"/>
          <w:szCs w:val="24"/>
        </w:rPr>
      </w:pPr>
      <w:r w:rsidRPr="000942CF">
        <w:rPr>
          <w:sz w:val="24"/>
          <w:szCs w:val="24"/>
        </w:rPr>
        <w:t>Relevant experience, with specific examples of comparable process review and implementation work</w:t>
      </w:r>
    </w:p>
    <w:p w14:paraId="68A016C4" w14:textId="77777777" w:rsidR="00ED1CE4" w:rsidRPr="000942CF" w:rsidRDefault="00ED1CE4" w:rsidP="00ED1CE4">
      <w:pPr>
        <w:pStyle w:val="ListParagraph"/>
        <w:numPr>
          <w:ilvl w:val="0"/>
          <w:numId w:val="3"/>
        </w:numPr>
        <w:rPr>
          <w:sz w:val="24"/>
          <w:szCs w:val="24"/>
        </w:rPr>
      </w:pPr>
      <w:r w:rsidRPr="000942CF">
        <w:rPr>
          <w:sz w:val="24"/>
          <w:szCs w:val="24"/>
        </w:rPr>
        <w:t>Proposed methodology and approach, including how you will engage staff (maximum 3 pages)</w:t>
      </w:r>
    </w:p>
    <w:p w14:paraId="609651CA" w14:textId="77777777" w:rsidR="00ED1CE4" w:rsidRPr="000942CF" w:rsidRDefault="00ED1CE4" w:rsidP="00ED1CE4">
      <w:pPr>
        <w:pStyle w:val="ListParagraph"/>
        <w:numPr>
          <w:ilvl w:val="0"/>
          <w:numId w:val="3"/>
        </w:numPr>
        <w:rPr>
          <w:sz w:val="24"/>
          <w:szCs w:val="24"/>
        </w:rPr>
      </w:pPr>
      <w:r w:rsidRPr="000942CF">
        <w:rPr>
          <w:sz w:val="24"/>
          <w:szCs w:val="24"/>
        </w:rPr>
        <w:t>Proposed timetable and resource plan</w:t>
      </w:r>
    </w:p>
    <w:p w14:paraId="01CCA481" w14:textId="77777777" w:rsidR="00ED1CE4" w:rsidRPr="000942CF" w:rsidRDefault="00ED1CE4" w:rsidP="00ED1CE4">
      <w:pPr>
        <w:pStyle w:val="ListParagraph"/>
        <w:numPr>
          <w:ilvl w:val="0"/>
          <w:numId w:val="3"/>
        </w:numPr>
        <w:rPr>
          <w:sz w:val="24"/>
          <w:szCs w:val="24"/>
        </w:rPr>
      </w:pPr>
      <w:r w:rsidRPr="000942CF">
        <w:rPr>
          <w:sz w:val="24"/>
          <w:szCs w:val="24"/>
        </w:rPr>
        <w:t>Pricing structure, including a breakdown of Phase 1 and Phase 2 costs and any additional costs</w:t>
      </w:r>
    </w:p>
    <w:p w14:paraId="22CF8E7B" w14:textId="77777777" w:rsidR="00ED1CE4" w:rsidRPr="000942CF" w:rsidRDefault="00ED1CE4" w:rsidP="00ED1CE4">
      <w:pPr>
        <w:pStyle w:val="ListParagraph"/>
        <w:numPr>
          <w:ilvl w:val="0"/>
          <w:numId w:val="3"/>
        </w:numPr>
        <w:rPr>
          <w:sz w:val="24"/>
          <w:szCs w:val="24"/>
        </w:rPr>
      </w:pPr>
      <w:r w:rsidRPr="000942CF">
        <w:rPr>
          <w:sz w:val="24"/>
          <w:szCs w:val="24"/>
        </w:rPr>
        <w:t>Details of two referees relevant to this type of work</w:t>
      </w:r>
    </w:p>
    <w:p w14:paraId="0F99BF35" w14:textId="77777777" w:rsidR="00ED1CE4" w:rsidRPr="000942CF" w:rsidRDefault="00ED1CE4" w:rsidP="00ED1CE4">
      <w:pPr>
        <w:rPr>
          <w:rFonts w:ascii="Arial" w:hAnsi="Arial" w:cs="Arial"/>
          <w:sz w:val="24"/>
          <w:szCs w:val="24"/>
        </w:rPr>
      </w:pPr>
    </w:p>
    <w:p w14:paraId="1849196A" w14:textId="77777777" w:rsidR="00ED1CE4" w:rsidRPr="000942CF" w:rsidRDefault="00ED1CE4" w:rsidP="00ED1CE4">
      <w:pPr>
        <w:rPr>
          <w:rFonts w:ascii="Arial" w:hAnsi="Arial" w:cs="Arial"/>
          <w:sz w:val="24"/>
          <w:szCs w:val="24"/>
        </w:rPr>
      </w:pPr>
      <w:r w:rsidRPr="000942CF">
        <w:rPr>
          <w:rFonts w:ascii="Arial" w:hAnsi="Arial" w:cs="Arial"/>
          <w:sz w:val="24"/>
          <w:szCs w:val="24"/>
        </w:rPr>
        <w:t xml:space="preserve">Submissions should be sent to: </w:t>
      </w:r>
      <w:hyperlink r:id="rId11" w:history="1">
        <w:r w:rsidRPr="000942CF">
          <w:rPr>
            <w:rStyle w:val="Hyperlink"/>
            <w:rFonts w:ascii="Arial" w:hAnsi="Arial" w:cs="Arial"/>
            <w:sz w:val="24"/>
            <w:szCs w:val="24"/>
          </w:rPr>
          <w:t>yoursugovernance@sunderland.ac.uk</w:t>
        </w:r>
      </w:hyperlink>
      <w:r w:rsidRPr="000942CF">
        <w:rPr>
          <w:rFonts w:ascii="Arial" w:hAnsi="Arial" w:cs="Arial"/>
          <w:sz w:val="24"/>
          <w:szCs w:val="24"/>
        </w:rPr>
        <w:t xml:space="preserve"> </w:t>
      </w:r>
    </w:p>
    <w:p w14:paraId="4760C416" w14:textId="77777777" w:rsidR="00ED1CE4" w:rsidRPr="000942CF" w:rsidRDefault="00ED1CE4" w:rsidP="00ED1CE4">
      <w:pPr>
        <w:rPr>
          <w:rFonts w:ascii="Arial" w:hAnsi="Arial" w:cs="Arial"/>
          <w:sz w:val="24"/>
          <w:szCs w:val="24"/>
        </w:rPr>
      </w:pPr>
      <w:r w:rsidRPr="000942CF">
        <w:rPr>
          <w:rFonts w:ascii="Arial" w:hAnsi="Arial" w:cs="Arial"/>
          <w:sz w:val="24"/>
          <w:szCs w:val="24"/>
        </w:rPr>
        <w:t xml:space="preserve">Please email </w:t>
      </w:r>
      <w:hyperlink r:id="rId12" w:history="1">
        <w:r w:rsidRPr="000942CF">
          <w:rPr>
            <w:rStyle w:val="Hyperlink"/>
            <w:rFonts w:ascii="Arial" w:hAnsi="Arial" w:cs="Arial"/>
            <w:sz w:val="24"/>
            <w:szCs w:val="24"/>
          </w:rPr>
          <w:t>yoursugovernance@sunderland.ac.uk</w:t>
        </w:r>
      </w:hyperlink>
      <w:r w:rsidRPr="000942CF">
        <w:rPr>
          <w:rFonts w:ascii="Arial" w:hAnsi="Arial" w:cs="Arial"/>
          <w:sz w:val="24"/>
          <w:szCs w:val="24"/>
        </w:rPr>
        <w:t xml:space="preserve"> with any clarifying questions. </w:t>
      </w:r>
    </w:p>
    <w:p w14:paraId="664F4BE4" w14:textId="77777777" w:rsidR="00ED1CE4" w:rsidRPr="000942CF" w:rsidRDefault="00ED1CE4" w:rsidP="00ED1CE4">
      <w:pPr>
        <w:rPr>
          <w:rFonts w:ascii="Arial" w:hAnsi="Arial" w:cs="Arial"/>
          <w:sz w:val="24"/>
          <w:szCs w:val="24"/>
        </w:rPr>
      </w:pPr>
    </w:p>
    <w:p w14:paraId="0B1F6A1C" w14:textId="77777777" w:rsidR="00ED1CE4" w:rsidRPr="000942CF" w:rsidRDefault="00ED1CE4" w:rsidP="00ED1CE4">
      <w:pPr>
        <w:rPr>
          <w:rFonts w:ascii="Arial" w:hAnsi="Arial" w:cs="Arial"/>
          <w:b/>
          <w:bCs/>
          <w:sz w:val="24"/>
          <w:szCs w:val="24"/>
        </w:rPr>
      </w:pPr>
      <w:r w:rsidRPr="000942CF">
        <w:rPr>
          <w:rFonts w:ascii="Arial" w:hAnsi="Arial" w:cs="Arial"/>
          <w:b/>
          <w:bCs/>
          <w:sz w:val="24"/>
          <w:szCs w:val="24"/>
        </w:rPr>
        <w:t>Procurement Timetable</w:t>
      </w:r>
    </w:p>
    <w:p w14:paraId="4F366673" w14:textId="77777777" w:rsidR="00ED1CE4" w:rsidRPr="002F38DE" w:rsidRDefault="00ED1CE4" w:rsidP="002F38DE">
      <w:pPr>
        <w:pStyle w:val="NoSpacing"/>
        <w:rPr>
          <w:sz w:val="16"/>
          <w:szCs w:val="16"/>
        </w:rPr>
      </w:pPr>
    </w:p>
    <w:p w14:paraId="75051F0B" w14:textId="77777777" w:rsidR="00ED1CE4" w:rsidRPr="000942CF" w:rsidRDefault="00ED1CE4" w:rsidP="00ED1CE4">
      <w:pPr>
        <w:rPr>
          <w:rFonts w:ascii="Arial" w:hAnsi="Arial" w:cs="Arial"/>
          <w:sz w:val="24"/>
          <w:szCs w:val="24"/>
        </w:rPr>
      </w:pPr>
      <w:r w:rsidRPr="000942CF">
        <w:rPr>
          <w:rFonts w:ascii="Arial" w:hAnsi="Arial" w:cs="Arial"/>
          <w:sz w:val="24"/>
          <w:szCs w:val="24"/>
        </w:rPr>
        <w:t>The indicative timetable for this procurement is set out below. USSU reserves the right to amend this timetable at its discretion.</w:t>
      </w:r>
    </w:p>
    <w:p w14:paraId="6084DDF5" w14:textId="77777777" w:rsidR="00ED1CE4" w:rsidRPr="002F38DE" w:rsidRDefault="00ED1CE4" w:rsidP="002F38DE">
      <w:pPr>
        <w:pStyle w:val="NoSpacing"/>
        <w:rPr>
          <w:sz w:val="20"/>
          <w:szCs w:val="20"/>
        </w:rPr>
      </w:pPr>
    </w:p>
    <w:p w14:paraId="6443EEAC" w14:textId="77777777" w:rsidR="00ED1CE4" w:rsidRPr="000942CF" w:rsidRDefault="00ED1CE4" w:rsidP="00ED1CE4">
      <w:pPr>
        <w:rPr>
          <w:rFonts w:ascii="Arial" w:hAnsi="Arial" w:cs="Arial"/>
          <w:sz w:val="24"/>
          <w:szCs w:val="24"/>
        </w:rPr>
      </w:pPr>
      <w:r w:rsidRPr="000942CF">
        <w:rPr>
          <w:rFonts w:ascii="Arial" w:hAnsi="Arial" w:cs="Arial"/>
          <w:sz w:val="24"/>
          <w:szCs w:val="24"/>
        </w:rPr>
        <w:t>Tender document issued: 27</w:t>
      </w:r>
      <w:r w:rsidRPr="000942CF">
        <w:rPr>
          <w:rFonts w:ascii="Arial" w:hAnsi="Arial" w:cs="Arial"/>
          <w:sz w:val="24"/>
          <w:szCs w:val="24"/>
          <w:vertAlign w:val="superscript"/>
        </w:rPr>
        <w:t>th</w:t>
      </w:r>
      <w:r w:rsidRPr="000942CF">
        <w:rPr>
          <w:rFonts w:ascii="Arial" w:hAnsi="Arial" w:cs="Arial"/>
          <w:sz w:val="24"/>
          <w:szCs w:val="24"/>
        </w:rPr>
        <w:t xml:space="preserve"> March 2026</w:t>
      </w:r>
    </w:p>
    <w:p w14:paraId="1D282131" w14:textId="77777777" w:rsidR="00ED1CE4" w:rsidRPr="000942CF" w:rsidRDefault="00ED1CE4" w:rsidP="00ED1CE4">
      <w:pPr>
        <w:rPr>
          <w:rFonts w:ascii="Arial" w:hAnsi="Arial" w:cs="Arial"/>
          <w:sz w:val="24"/>
          <w:szCs w:val="24"/>
        </w:rPr>
      </w:pPr>
      <w:r w:rsidRPr="000942CF">
        <w:rPr>
          <w:rFonts w:ascii="Arial" w:hAnsi="Arial" w:cs="Arial"/>
          <w:sz w:val="24"/>
          <w:szCs w:val="24"/>
        </w:rPr>
        <w:t>Submission deadline: 9am 10</w:t>
      </w:r>
      <w:r w:rsidRPr="000942CF">
        <w:rPr>
          <w:rFonts w:ascii="Arial" w:hAnsi="Arial" w:cs="Arial"/>
          <w:sz w:val="24"/>
          <w:szCs w:val="24"/>
          <w:vertAlign w:val="superscript"/>
        </w:rPr>
        <w:t>th</w:t>
      </w:r>
      <w:r w:rsidRPr="000942CF">
        <w:rPr>
          <w:rFonts w:ascii="Arial" w:hAnsi="Arial" w:cs="Arial"/>
          <w:sz w:val="24"/>
          <w:szCs w:val="24"/>
        </w:rPr>
        <w:t xml:space="preserve"> April 2026</w:t>
      </w:r>
    </w:p>
    <w:p w14:paraId="278E0D13" w14:textId="4DFDB089" w:rsidR="00ED1CE4" w:rsidRPr="000942CF" w:rsidRDefault="00ED1CE4" w:rsidP="00ED1CE4">
      <w:pPr>
        <w:rPr>
          <w:rFonts w:ascii="Arial" w:hAnsi="Arial" w:cs="Arial"/>
          <w:sz w:val="24"/>
          <w:szCs w:val="24"/>
        </w:rPr>
      </w:pPr>
      <w:r w:rsidRPr="000942CF">
        <w:rPr>
          <w:rFonts w:ascii="Arial" w:hAnsi="Arial" w:cs="Arial"/>
          <w:sz w:val="24"/>
          <w:szCs w:val="24"/>
        </w:rPr>
        <w:t xml:space="preserve">Shortlisting and evaluation: </w:t>
      </w:r>
      <w:r w:rsidR="009D6FCE">
        <w:rPr>
          <w:rFonts w:ascii="Arial" w:hAnsi="Arial" w:cs="Arial"/>
          <w:sz w:val="24"/>
          <w:szCs w:val="24"/>
        </w:rPr>
        <w:t>w/c</w:t>
      </w:r>
      <w:r w:rsidRPr="000942CF">
        <w:rPr>
          <w:rFonts w:ascii="Arial" w:hAnsi="Arial" w:cs="Arial"/>
          <w:sz w:val="24"/>
          <w:szCs w:val="24"/>
        </w:rPr>
        <w:t xml:space="preserve"> 13</w:t>
      </w:r>
      <w:r w:rsidRPr="000942CF">
        <w:rPr>
          <w:rFonts w:ascii="Arial" w:hAnsi="Arial" w:cs="Arial"/>
          <w:sz w:val="24"/>
          <w:szCs w:val="24"/>
          <w:vertAlign w:val="superscript"/>
        </w:rPr>
        <w:t>th</w:t>
      </w:r>
      <w:r w:rsidRPr="000942CF">
        <w:rPr>
          <w:rFonts w:ascii="Arial" w:hAnsi="Arial" w:cs="Arial"/>
          <w:sz w:val="24"/>
          <w:szCs w:val="24"/>
        </w:rPr>
        <w:t xml:space="preserve"> April</w:t>
      </w:r>
    </w:p>
    <w:p w14:paraId="0F985531" w14:textId="79AEBDBA" w:rsidR="00ED1CE4" w:rsidRPr="000942CF" w:rsidRDefault="00ED1CE4" w:rsidP="00ED1CE4">
      <w:pPr>
        <w:rPr>
          <w:rFonts w:ascii="Arial" w:hAnsi="Arial" w:cs="Arial"/>
          <w:sz w:val="24"/>
          <w:szCs w:val="24"/>
        </w:rPr>
      </w:pPr>
      <w:r w:rsidRPr="000942CF">
        <w:rPr>
          <w:rFonts w:ascii="Arial" w:hAnsi="Arial" w:cs="Arial"/>
          <w:sz w:val="24"/>
          <w:szCs w:val="24"/>
        </w:rPr>
        <w:t xml:space="preserve">Interview invitations issued: </w:t>
      </w:r>
      <w:r w:rsidR="009D6FCE">
        <w:rPr>
          <w:rFonts w:ascii="Arial" w:hAnsi="Arial" w:cs="Arial"/>
          <w:sz w:val="24"/>
          <w:szCs w:val="24"/>
        </w:rPr>
        <w:t>w/c</w:t>
      </w:r>
      <w:r w:rsidRPr="000942CF">
        <w:rPr>
          <w:rFonts w:ascii="Arial" w:hAnsi="Arial" w:cs="Arial"/>
          <w:sz w:val="24"/>
          <w:szCs w:val="24"/>
        </w:rPr>
        <w:t xml:space="preserve"> 13</w:t>
      </w:r>
      <w:r w:rsidRPr="000942CF">
        <w:rPr>
          <w:rFonts w:ascii="Arial" w:hAnsi="Arial" w:cs="Arial"/>
          <w:sz w:val="24"/>
          <w:szCs w:val="24"/>
          <w:vertAlign w:val="superscript"/>
        </w:rPr>
        <w:t>th</w:t>
      </w:r>
      <w:r w:rsidRPr="000942CF">
        <w:rPr>
          <w:rFonts w:ascii="Arial" w:hAnsi="Arial" w:cs="Arial"/>
          <w:sz w:val="24"/>
          <w:szCs w:val="24"/>
        </w:rPr>
        <w:t xml:space="preserve"> April </w:t>
      </w:r>
    </w:p>
    <w:p w14:paraId="6208F09F" w14:textId="77777777" w:rsidR="00ED1CE4" w:rsidRPr="000942CF" w:rsidRDefault="00ED1CE4" w:rsidP="00ED1CE4">
      <w:pPr>
        <w:rPr>
          <w:rFonts w:ascii="Arial" w:hAnsi="Arial" w:cs="Arial"/>
          <w:sz w:val="24"/>
          <w:szCs w:val="24"/>
        </w:rPr>
      </w:pPr>
      <w:r w:rsidRPr="000942CF">
        <w:rPr>
          <w:rFonts w:ascii="Arial" w:hAnsi="Arial" w:cs="Arial"/>
          <w:sz w:val="24"/>
          <w:szCs w:val="24"/>
        </w:rPr>
        <w:t>Interviews (if required): 27</w:t>
      </w:r>
      <w:r w:rsidRPr="000942CF">
        <w:rPr>
          <w:rFonts w:ascii="Arial" w:hAnsi="Arial" w:cs="Arial"/>
          <w:sz w:val="24"/>
          <w:szCs w:val="24"/>
          <w:vertAlign w:val="superscript"/>
        </w:rPr>
        <w:t>th</w:t>
      </w:r>
      <w:r w:rsidRPr="000942CF">
        <w:rPr>
          <w:rFonts w:ascii="Arial" w:hAnsi="Arial" w:cs="Arial"/>
          <w:sz w:val="24"/>
          <w:szCs w:val="24"/>
        </w:rPr>
        <w:t xml:space="preserve"> April </w:t>
      </w:r>
    </w:p>
    <w:p w14:paraId="0C03E9F8" w14:textId="11B7164C" w:rsidR="00ED1CE4" w:rsidRPr="000942CF" w:rsidRDefault="00ED1CE4" w:rsidP="00ED1CE4">
      <w:pPr>
        <w:rPr>
          <w:rFonts w:ascii="Arial" w:hAnsi="Arial" w:cs="Arial"/>
          <w:sz w:val="24"/>
          <w:szCs w:val="24"/>
        </w:rPr>
      </w:pPr>
      <w:r w:rsidRPr="000942CF">
        <w:rPr>
          <w:rFonts w:ascii="Arial" w:hAnsi="Arial" w:cs="Arial"/>
          <w:sz w:val="24"/>
          <w:szCs w:val="24"/>
        </w:rPr>
        <w:t xml:space="preserve">Appointment confirmed: </w:t>
      </w:r>
      <w:r w:rsidR="009D6FCE">
        <w:rPr>
          <w:rFonts w:ascii="Arial" w:hAnsi="Arial" w:cs="Arial"/>
          <w:sz w:val="24"/>
          <w:szCs w:val="24"/>
        </w:rPr>
        <w:t>w/c</w:t>
      </w:r>
      <w:r w:rsidRPr="000942CF">
        <w:rPr>
          <w:rFonts w:ascii="Arial" w:hAnsi="Arial" w:cs="Arial"/>
          <w:sz w:val="24"/>
          <w:szCs w:val="24"/>
        </w:rPr>
        <w:t xml:space="preserve"> 27</w:t>
      </w:r>
      <w:r w:rsidRPr="000942CF">
        <w:rPr>
          <w:rFonts w:ascii="Arial" w:hAnsi="Arial" w:cs="Arial"/>
          <w:sz w:val="24"/>
          <w:szCs w:val="24"/>
          <w:vertAlign w:val="superscript"/>
        </w:rPr>
        <w:t>th</w:t>
      </w:r>
      <w:r w:rsidRPr="000942CF">
        <w:rPr>
          <w:rFonts w:ascii="Arial" w:hAnsi="Arial" w:cs="Arial"/>
          <w:sz w:val="24"/>
          <w:szCs w:val="24"/>
        </w:rPr>
        <w:t xml:space="preserve"> April</w:t>
      </w:r>
    </w:p>
    <w:p w14:paraId="0D337948" w14:textId="77777777" w:rsidR="00ED1CE4" w:rsidRDefault="00ED1CE4" w:rsidP="00ED1CE4">
      <w:pPr>
        <w:rPr>
          <w:rFonts w:ascii="Arial" w:hAnsi="Arial" w:cs="Arial"/>
          <w:sz w:val="24"/>
          <w:szCs w:val="24"/>
        </w:rPr>
      </w:pPr>
      <w:r w:rsidRPr="000942CF">
        <w:rPr>
          <w:rFonts w:ascii="Arial" w:hAnsi="Arial" w:cs="Arial"/>
          <w:sz w:val="24"/>
          <w:szCs w:val="24"/>
        </w:rPr>
        <w:t>Work commences: ASAP</w:t>
      </w:r>
    </w:p>
    <w:p w14:paraId="0B1524A1" w14:textId="77777777" w:rsidR="002F38DE" w:rsidRPr="000942CF" w:rsidRDefault="002F38DE" w:rsidP="00ED1CE4">
      <w:pPr>
        <w:rPr>
          <w:rFonts w:ascii="Arial" w:hAnsi="Arial" w:cs="Arial"/>
          <w:sz w:val="24"/>
          <w:szCs w:val="24"/>
        </w:rPr>
      </w:pPr>
    </w:p>
    <w:p w14:paraId="338FFF4F" w14:textId="77777777" w:rsidR="00ED1CE4" w:rsidRDefault="00ED1CE4" w:rsidP="00ED1CE4">
      <w:pPr>
        <w:rPr>
          <w:rFonts w:ascii="Arial" w:hAnsi="Arial" w:cs="Arial"/>
          <w:b/>
          <w:bCs/>
          <w:sz w:val="24"/>
          <w:szCs w:val="24"/>
        </w:rPr>
      </w:pPr>
      <w:r w:rsidRPr="000942CF">
        <w:rPr>
          <w:rFonts w:ascii="Arial" w:hAnsi="Arial" w:cs="Arial"/>
          <w:b/>
          <w:bCs/>
          <w:sz w:val="24"/>
          <w:szCs w:val="24"/>
        </w:rPr>
        <w:t>Evaluation Criteria</w:t>
      </w:r>
    </w:p>
    <w:p w14:paraId="3E01E7F2" w14:textId="77777777" w:rsidR="003A322A" w:rsidRPr="000942CF" w:rsidRDefault="003A322A" w:rsidP="00ED1CE4">
      <w:pPr>
        <w:rPr>
          <w:rFonts w:ascii="Arial" w:hAnsi="Arial" w:cs="Arial"/>
          <w:b/>
          <w:bCs/>
          <w:sz w:val="24"/>
          <w:szCs w:val="24"/>
        </w:rPr>
      </w:pPr>
    </w:p>
    <w:p w14:paraId="36425423" w14:textId="77777777" w:rsidR="00ED1CE4" w:rsidRPr="000942CF" w:rsidRDefault="00ED1CE4" w:rsidP="00ED1CE4">
      <w:pPr>
        <w:pStyle w:val="ListParagraph"/>
        <w:numPr>
          <w:ilvl w:val="0"/>
          <w:numId w:val="4"/>
        </w:numPr>
        <w:rPr>
          <w:sz w:val="24"/>
          <w:szCs w:val="24"/>
        </w:rPr>
      </w:pPr>
      <w:r w:rsidRPr="000942CF">
        <w:rPr>
          <w:sz w:val="24"/>
          <w:szCs w:val="24"/>
        </w:rPr>
        <w:t>Tenders will be evaluated against the following criteria:</w:t>
      </w:r>
    </w:p>
    <w:p w14:paraId="29A2A5C6" w14:textId="77777777" w:rsidR="00ED1CE4" w:rsidRPr="000942CF" w:rsidRDefault="00ED1CE4" w:rsidP="00ED1CE4">
      <w:pPr>
        <w:pStyle w:val="ListParagraph"/>
        <w:numPr>
          <w:ilvl w:val="0"/>
          <w:numId w:val="4"/>
        </w:numPr>
        <w:rPr>
          <w:sz w:val="24"/>
          <w:szCs w:val="24"/>
        </w:rPr>
      </w:pPr>
      <w:r w:rsidRPr="000942CF">
        <w:rPr>
          <w:sz w:val="24"/>
          <w:szCs w:val="24"/>
        </w:rPr>
        <w:t>Relevant experience of process review and implementation work — 35%</w:t>
      </w:r>
    </w:p>
    <w:p w14:paraId="5FBE5559" w14:textId="77777777" w:rsidR="00ED1CE4" w:rsidRPr="000942CF" w:rsidRDefault="00ED1CE4" w:rsidP="00ED1CE4">
      <w:pPr>
        <w:pStyle w:val="ListParagraph"/>
        <w:numPr>
          <w:ilvl w:val="0"/>
          <w:numId w:val="4"/>
        </w:numPr>
        <w:rPr>
          <w:sz w:val="24"/>
          <w:szCs w:val="24"/>
        </w:rPr>
      </w:pPr>
      <w:r w:rsidRPr="000942CF">
        <w:rPr>
          <w:sz w:val="24"/>
          <w:szCs w:val="24"/>
        </w:rPr>
        <w:t>Quality of proposed methodology and approach to staff engagement — 30%</w:t>
      </w:r>
    </w:p>
    <w:p w14:paraId="23DD2EEB" w14:textId="77777777" w:rsidR="00ED1CE4" w:rsidRPr="000942CF" w:rsidRDefault="00ED1CE4" w:rsidP="00ED1CE4">
      <w:pPr>
        <w:pStyle w:val="ListParagraph"/>
        <w:numPr>
          <w:ilvl w:val="0"/>
          <w:numId w:val="4"/>
        </w:numPr>
        <w:rPr>
          <w:sz w:val="24"/>
          <w:szCs w:val="24"/>
        </w:rPr>
      </w:pPr>
      <w:r w:rsidRPr="000942CF">
        <w:rPr>
          <w:sz w:val="24"/>
          <w:szCs w:val="24"/>
        </w:rPr>
        <w:t>Understanding of the organisational context — 15%</w:t>
      </w:r>
    </w:p>
    <w:p w14:paraId="775DC350" w14:textId="77777777" w:rsidR="00ED1CE4" w:rsidRPr="000942CF" w:rsidRDefault="00ED1CE4" w:rsidP="00ED1CE4">
      <w:pPr>
        <w:pStyle w:val="ListParagraph"/>
        <w:numPr>
          <w:ilvl w:val="0"/>
          <w:numId w:val="4"/>
        </w:numPr>
        <w:rPr>
          <w:sz w:val="24"/>
          <w:szCs w:val="24"/>
        </w:rPr>
      </w:pPr>
      <w:r w:rsidRPr="000942CF">
        <w:rPr>
          <w:sz w:val="24"/>
          <w:szCs w:val="24"/>
        </w:rPr>
        <w:t>Credibility of proposed timetable and delivery plan — 10%</w:t>
      </w:r>
    </w:p>
    <w:p w14:paraId="631ABB03" w14:textId="77777777" w:rsidR="00ED1CE4" w:rsidRPr="000942CF" w:rsidRDefault="00ED1CE4" w:rsidP="00ED1CE4">
      <w:pPr>
        <w:pStyle w:val="ListParagraph"/>
        <w:numPr>
          <w:ilvl w:val="0"/>
          <w:numId w:val="4"/>
        </w:numPr>
        <w:rPr>
          <w:sz w:val="24"/>
          <w:szCs w:val="24"/>
        </w:rPr>
      </w:pPr>
      <w:r w:rsidRPr="000942CF">
        <w:rPr>
          <w:sz w:val="24"/>
          <w:szCs w:val="24"/>
        </w:rPr>
        <w:t>Value for money — 10%</w:t>
      </w:r>
    </w:p>
    <w:p w14:paraId="1385521C" w14:textId="77777777" w:rsidR="00ED1CE4" w:rsidRPr="000942CF" w:rsidRDefault="00ED1CE4" w:rsidP="00ED1CE4">
      <w:pPr>
        <w:rPr>
          <w:rFonts w:ascii="Arial" w:hAnsi="Arial" w:cs="Arial"/>
          <w:sz w:val="24"/>
          <w:szCs w:val="24"/>
        </w:rPr>
      </w:pPr>
    </w:p>
    <w:p w14:paraId="7CABC4D9" w14:textId="77777777" w:rsidR="00ED1CE4" w:rsidRPr="000942CF" w:rsidRDefault="00ED1CE4" w:rsidP="00ED1CE4">
      <w:pPr>
        <w:rPr>
          <w:rFonts w:ascii="Arial" w:hAnsi="Arial" w:cs="Arial"/>
          <w:sz w:val="24"/>
          <w:szCs w:val="24"/>
        </w:rPr>
      </w:pPr>
      <w:r w:rsidRPr="000942CF">
        <w:rPr>
          <w:rFonts w:ascii="Arial" w:hAnsi="Arial" w:cs="Arial"/>
          <w:i/>
          <w:iCs/>
          <w:color w:val="555555"/>
          <w:sz w:val="24"/>
          <w:szCs w:val="24"/>
        </w:rPr>
        <w:t>All costs incurred in preparing and submitting a tender shall be borne by the tenderer. Tenderers must declare any actual or potential conflicts of interest at the point of submission.</w:t>
      </w:r>
    </w:p>
    <w:p w14:paraId="4B97D85C" w14:textId="58395A3B" w:rsidR="338D6C97" w:rsidRDefault="338D6C97" w:rsidP="338D6C97">
      <w:pPr>
        <w:pStyle w:val="NoSpacing"/>
        <w:rPr>
          <w:rFonts w:ascii="Arial" w:eastAsia="Arial" w:hAnsi="Arial" w:cs="Arial"/>
          <w:color w:val="173A59"/>
          <w:sz w:val="20"/>
          <w:szCs w:val="20"/>
        </w:rPr>
      </w:pPr>
    </w:p>
    <w:p w14:paraId="01C47F5A" w14:textId="597E81E2" w:rsidR="338D6C97" w:rsidRDefault="338D6C97" w:rsidP="338D6C97">
      <w:pPr>
        <w:pStyle w:val="NoSpacing"/>
        <w:rPr>
          <w:rFonts w:ascii="Arial" w:eastAsia="Arial" w:hAnsi="Arial" w:cs="Arial"/>
          <w:color w:val="173A59"/>
          <w:sz w:val="20"/>
          <w:szCs w:val="20"/>
        </w:rPr>
      </w:pPr>
    </w:p>
    <w:p w14:paraId="0D98F28F" w14:textId="60EB5F4F" w:rsidR="338D6C97" w:rsidRDefault="338D6C97" w:rsidP="338D6C97">
      <w:pPr>
        <w:pStyle w:val="NoSpacing"/>
        <w:rPr>
          <w:rFonts w:ascii="Arial" w:eastAsia="Arial" w:hAnsi="Arial" w:cs="Arial"/>
          <w:color w:val="173A59"/>
          <w:sz w:val="20"/>
          <w:szCs w:val="20"/>
        </w:rPr>
      </w:pPr>
    </w:p>
    <w:p w14:paraId="10998180" w14:textId="1D5D8036" w:rsidR="338D6C97" w:rsidRDefault="338D6C97" w:rsidP="338D6C97">
      <w:pPr>
        <w:pStyle w:val="NoSpacing"/>
        <w:rPr>
          <w:rFonts w:ascii="Arial" w:eastAsia="Arial" w:hAnsi="Arial" w:cs="Arial"/>
          <w:color w:val="173A59"/>
          <w:sz w:val="20"/>
          <w:szCs w:val="20"/>
        </w:rPr>
      </w:pPr>
    </w:p>
    <w:p w14:paraId="0DAB6CCE" w14:textId="77777777" w:rsidR="00D0655C" w:rsidRDefault="00D0655C" w:rsidP="04258017">
      <w:pPr>
        <w:pStyle w:val="NoSpacing"/>
        <w:rPr>
          <w:rFonts w:ascii="Arial" w:eastAsia="Arial" w:hAnsi="Arial" w:cs="Arial"/>
          <w:color w:val="173A59"/>
          <w:sz w:val="20"/>
          <w:szCs w:val="20"/>
        </w:rPr>
      </w:pPr>
    </w:p>
    <w:p w14:paraId="52D5233D" w14:textId="77777777" w:rsidR="00D0655C" w:rsidRDefault="00D0655C" w:rsidP="04258017">
      <w:pPr>
        <w:pStyle w:val="NoSpacing"/>
        <w:rPr>
          <w:rFonts w:ascii="Arial" w:eastAsia="Arial" w:hAnsi="Arial" w:cs="Arial"/>
          <w:color w:val="173A59"/>
          <w:sz w:val="20"/>
          <w:szCs w:val="20"/>
        </w:rPr>
      </w:pPr>
    </w:p>
    <w:p w14:paraId="06D7C9F2" w14:textId="612C4A6B" w:rsidR="220E2F88" w:rsidRDefault="220E2F88" w:rsidP="04258017">
      <w:pPr>
        <w:pStyle w:val="NoSpacing"/>
        <w:rPr>
          <w:rFonts w:ascii="Arial" w:eastAsia="Arial" w:hAnsi="Arial" w:cs="Arial"/>
          <w:color w:val="173A59"/>
          <w:sz w:val="20"/>
          <w:szCs w:val="20"/>
        </w:rPr>
      </w:pPr>
    </w:p>
    <w:p w14:paraId="0B1B1D22" w14:textId="7B566F23" w:rsidR="220E2F88" w:rsidRDefault="220E2F88" w:rsidP="220E2F88">
      <w:pPr>
        <w:pStyle w:val="NoSpacing"/>
        <w:rPr>
          <w:rFonts w:ascii="Cambria" w:hAnsi="Cambria"/>
          <w:color w:val="173A59"/>
          <w:sz w:val="20"/>
          <w:szCs w:val="20"/>
        </w:rPr>
      </w:pPr>
    </w:p>
    <w:p w14:paraId="27B7EDCA" w14:textId="5CF2F731" w:rsidR="220E2F88" w:rsidRDefault="220E2F88" w:rsidP="220E2F88">
      <w:pPr>
        <w:pStyle w:val="NoSpacing"/>
        <w:rPr>
          <w:rFonts w:ascii="Cambria" w:hAnsi="Cambria"/>
          <w:color w:val="173A59"/>
          <w:sz w:val="20"/>
          <w:szCs w:val="20"/>
        </w:rPr>
      </w:pPr>
    </w:p>
    <w:p w14:paraId="6C5CBA44" w14:textId="5C501115" w:rsidR="04258017" w:rsidRDefault="04258017" w:rsidP="04258017">
      <w:pPr>
        <w:pStyle w:val="NoSpacing"/>
        <w:rPr>
          <w:rFonts w:ascii="Cambria" w:hAnsi="Cambria"/>
          <w:color w:val="173A59"/>
          <w:sz w:val="20"/>
          <w:szCs w:val="20"/>
        </w:rPr>
      </w:pPr>
    </w:p>
    <w:p w14:paraId="134A9901" w14:textId="128D0818" w:rsidR="04258017" w:rsidRDefault="04258017" w:rsidP="04258017">
      <w:pPr>
        <w:pStyle w:val="NoSpacing"/>
        <w:rPr>
          <w:rFonts w:ascii="Cambria" w:hAnsi="Cambria"/>
          <w:color w:val="173A59"/>
          <w:sz w:val="20"/>
          <w:szCs w:val="20"/>
        </w:rPr>
      </w:pPr>
    </w:p>
    <w:p w14:paraId="1436EDE5" w14:textId="13450609" w:rsidR="04258017" w:rsidRDefault="04258017" w:rsidP="04258017">
      <w:pPr>
        <w:pStyle w:val="NoSpacing"/>
        <w:rPr>
          <w:rFonts w:ascii="Cambria" w:hAnsi="Cambria"/>
          <w:color w:val="173A59"/>
          <w:sz w:val="20"/>
          <w:szCs w:val="20"/>
        </w:rPr>
      </w:pPr>
    </w:p>
    <w:p w14:paraId="7A4197B6" w14:textId="2331E71C" w:rsidR="04258017" w:rsidRDefault="04258017" w:rsidP="04258017">
      <w:pPr>
        <w:pStyle w:val="NoSpacing"/>
        <w:rPr>
          <w:rFonts w:ascii="Cambria" w:hAnsi="Cambria"/>
          <w:color w:val="173A59"/>
          <w:sz w:val="20"/>
          <w:szCs w:val="20"/>
        </w:rPr>
      </w:pPr>
    </w:p>
    <w:p w14:paraId="0A242184" w14:textId="7E851C32" w:rsidR="220E2F88" w:rsidRDefault="220E2F88" w:rsidP="220E2F88">
      <w:pPr>
        <w:pStyle w:val="NoSpacing"/>
        <w:rPr>
          <w:rFonts w:ascii="Cambria" w:hAnsi="Cambria"/>
          <w:color w:val="173A59"/>
          <w:sz w:val="20"/>
          <w:szCs w:val="20"/>
        </w:rPr>
      </w:pPr>
    </w:p>
    <w:p w14:paraId="7FA58F25" w14:textId="61E017E6" w:rsidR="220E2F88" w:rsidRDefault="220E2F88" w:rsidP="220E2F88">
      <w:pPr>
        <w:pStyle w:val="NoSpacing"/>
        <w:rPr>
          <w:rFonts w:ascii="Cambria" w:hAnsi="Cambria"/>
          <w:color w:val="173A59"/>
          <w:sz w:val="20"/>
          <w:szCs w:val="20"/>
        </w:rPr>
      </w:pPr>
    </w:p>
    <w:p w14:paraId="4C988783" w14:textId="77C9EFEF" w:rsidR="220E2F88" w:rsidRDefault="220E2F88" w:rsidP="220E2F88">
      <w:pPr>
        <w:pStyle w:val="NoSpacing"/>
        <w:rPr>
          <w:rFonts w:ascii="Cambria" w:hAnsi="Cambria"/>
          <w:color w:val="173A59"/>
          <w:sz w:val="20"/>
          <w:szCs w:val="20"/>
        </w:rPr>
      </w:pPr>
    </w:p>
    <w:p w14:paraId="343B2B08" w14:textId="24A99194" w:rsidR="220E2F88" w:rsidRDefault="220E2F88" w:rsidP="220E2F88">
      <w:pPr>
        <w:pStyle w:val="NoSpacing"/>
        <w:rPr>
          <w:rFonts w:ascii="Cambria" w:hAnsi="Cambria"/>
          <w:color w:val="173A59"/>
          <w:sz w:val="20"/>
          <w:szCs w:val="20"/>
        </w:rPr>
      </w:pPr>
    </w:p>
    <w:p w14:paraId="457B4273" w14:textId="77777777" w:rsidR="00ED1CE4" w:rsidRDefault="00ED1CE4" w:rsidP="220E2F88">
      <w:pPr>
        <w:pStyle w:val="NoSpacing"/>
        <w:rPr>
          <w:rFonts w:ascii="Cambria" w:hAnsi="Cambria"/>
          <w:color w:val="173A59"/>
          <w:sz w:val="20"/>
          <w:szCs w:val="20"/>
        </w:rPr>
      </w:pPr>
    </w:p>
    <w:p w14:paraId="3888885F" w14:textId="77777777" w:rsidR="00ED1CE4" w:rsidRDefault="00ED1CE4" w:rsidP="220E2F88">
      <w:pPr>
        <w:pStyle w:val="NoSpacing"/>
        <w:rPr>
          <w:rFonts w:ascii="Cambria" w:hAnsi="Cambria"/>
          <w:color w:val="173A59"/>
          <w:sz w:val="20"/>
          <w:szCs w:val="20"/>
        </w:rPr>
      </w:pPr>
    </w:p>
    <w:p w14:paraId="206B78E5" w14:textId="77777777" w:rsidR="00ED1CE4" w:rsidRDefault="00ED1CE4" w:rsidP="220E2F88">
      <w:pPr>
        <w:pStyle w:val="NoSpacing"/>
        <w:rPr>
          <w:rFonts w:ascii="Cambria" w:hAnsi="Cambria"/>
          <w:color w:val="173A59"/>
          <w:sz w:val="20"/>
          <w:szCs w:val="20"/>
        </w:rPr>
      </w:pPr>
    </w:p>
    <w:p w14:paraId="4E190C43" w14:textId="77777777" w:rsidR="00ED1CE4" w:rsidRDefault="00ED1CE4" w:rsidP="220E2F88">
      <w:pPr>
        <w:pStyle w:val="NoSpacing"/>
        <w:rPr>
          <w:rFonts w:ascii="Cambria" w:hAnsi="Cambria"/>
          <w:color w:val="173A59"/>
          <w:sz w:val="20"/>
          <w:szCs w:val="20"/>
        </w:rPr>
      </w:pPr>
    </w:p>
    <w:p w14:paraId="1ADFE09A" w14:textId="77777777" w:rsidR="00ED1CE4" w:rsidRDefault="00ED1CE4" w:rsidP="220E2F88">
      <w:pPr>
        <w:pStyle w:val="NoSpacing"/>
        <w:rPr>
          <w:rFonts w:ascii="Cambria" w:hAnsi="Cambria"/>
          <w:color w:val="173A59"/>
          <w:sz w:val="20"/>
          <w:szCs w:val="20"/>
        </w:rPr>
      </w:pPr>
    </w:p>
    <w:p w14:paraId="4B87AC7B" w14:textId="77777777" w:rsidR="00ED1CE4" w:rsidRDefault="00ED1CE4" w:rsidP="220E2F88">
      <w:pPr>
        <w:pStyle w:val="NoSpacing"/>
        <w:rPr>
          <w:rFonts w:ascii="Cambria" w:hAnsi="Cambria"/>
          <w:color w:val="173A59"/>
          <w:sz w:val="20"/>
          <w:szCs w:val="20"/>
        </w:rPr>
      </w:pPr>
    </w:p>
    <w:p w14:paraId="650681FB" w14:textId="77777777" w:rsidR="00ED1CE4" w:rsidRDefault="00ED1CE4" w:rsidP="220E2F88">
      <w:pPr>
        <w:pStyle w:val="NoSpacing"/>
        <w:rPr>
          <w:rFonts w:ascii="Cambria" w:hAnsi="Cambria"/>
          <w:color w:val="173A59"/>
          <w:sz w:val="20"/>
          <w:szCs w:val="20"/>
        </w:rPr>
      </w:pPr>
    </w:p>
    <w:p w14:paraId="5A454641" w14:textId="77777777" w:rsidR="00ED1CE4" w:rsidRDefault="00ED1CE4" w:rsidP="220E2F88">
      <w:pPr>
        <w:pStyle w:val="NoSpacing"/>
        <w:rPr>
          <w:rFonts w:ascii="Cambria" w:hAnsi="Cambria"/>
          <w:color w:val="173A59"/>
          <w:sz w:val="20"/>
          <w:szCs w:val="20"/>
        </w:rPr>
      </w:pPr>
    </w:p>
    <w:p w14:paraId="0C16E195" w14:textId="77777777" w:rsidR="00ED1CE4" w:rsidRDefault="00ED1CE4" w:rsidP="220E2F88">
      <w:pPr>
        <w:pStyle w:val="NoSpacing"/>
        <w:rPr>
          <w:rFonts w:ascii="Cambria" w:hAnsi="Cambria"/>
          <w:color w:val="173A59"/>
          <w:sz w:val="20"/>
          <w:szCs w:val="20"/>
        </w:rPr>
      </w:pPr>
    </w:p>
    <w:p w14:paraId="6CB8CBEF" w14:textId="77777777" w:rsidR="00ED1CE4" w:rsidRDefault="00ED1CE4" w:rsidP="220E2F88">
      <w:pPr>
        <w:pStyle w:val="NoSpacing"/>
        <w:rPr>
          <w:rFonts w:ascii="Cambria" w:hAnsi="Cambria"/>
          <w:color w:val="173A59"/>
          <w:sz w:val="20"/>
          <w:szCs w:val="20"/>
        </w:rPr>
      </w:pPr>
    </w:p>
    <w:p w14:paraId="76F7BA0E" w14:textId="77777777" w:rsidR="00ED1CE4" w:rsidRDefault="00ED1CE4" w:rsidP="220E2F88">
      <w:pPr>
        <w:pStyle w:val="NoSpacing"/>
        <w:rPr>
          <w:rFonts w:ascii="Cambria" w:hAnsi="Cambria"/>
          <w:color w:val="173A59"/>
          <w:sz w:val="20"/>
          <w:szCs w:val="20"/>
        </w:rPr>
      </w:pPr>
    </w:p>
    <w:p w14:paraId="3CB04F26" w14:textId="77777777" w:rsidR="00ED1CE4" w:rsidRDefault="00ED1CE4" w:rsidP="220E2F88">
      <w:pPr>
        <w:pStyle w:val="NoSpacing"/>
        <w:rPr>
          <w:rFonts w:ascii="Cambria" w:hAnsi="Cambria"/>
          <w:color w:val="173A59"/>
          <w:sz w:val="20"/>
          <w:szCs w:val="20"/>
        </w:rPr>
      </w:pPr>
    </w:p>
    <w:p w14:paraId="4DF1D8C9" w14:textId="77777777" w:rsidR="00ED1CE4" w:rsidRDefault="00ED1CE4" w:rsidP="220E2F88">
      <w:pPr>
        <w:pStyle w:val="NoSpacing"/>
        <w:rPr>
          <w:rFonts w:ascii="Cambria" w:hAnsi="Cambria"/>
          <w:color w:val="173A59"/>
          <w:sz w:val="20"/>
          <w:szCs w:val="20"/>
        </w:rPr>
      </w:pPr>
    </w:p>
    <w:p w14:paraId="0D2D9EB1" w14:textId="74C3919A" w:rsidR="220E2F88" w:rsidRDefault="220E2F88" w:rsidP="220E2F88">
      <w:pPr>
        <w:pStyle w:val="NoSpacing"/>
        <w:rPr>
          <w:rFonts w:ascii="Cambria" w:hAnsi="Cambria"/>
          <w:color w:val="173A59"/>
          <w:sz w:val="20"/>
          <w:szCs w:val="20"/>
        </w:rPr>
      </w:pPr>
    </w:p>
    <w:p w14:paraId="37E1E7AE" w14:textId="77777777" w:rsidR="00D0655C" w:rsidRDefault="00D0655C" w:rsidP="00D9363C">
      <w:pPr>
        <w:pStyle w:val="NoSpacing"/>
        <w:rPr>
          <w:rFonts w:ascii="Cambria" w:hAnsi="Cambria"/>
          <w:color w:val="173A59"/>
          <w:sz w:val="20"/>
          <w:szCs w:val="20"/>
        </w:rPr>
      </w:pPr>
    </w:p>
    <w:p w14:paraId="3F7865D6" w14:textId="77777777" w:rsidR="00D0655C" w:rsidRDefault="00D0655C" w:rsidP="00D9363C">
      <w:pPr>
        <w:pStyle w:val="NoSpacing"/>
        <w:rPr>
          <w:rFonts w:ascii="Cambria" w:hAnsi="Cambria"/>
          <w:color w:val="173A59"/>
          <w:sz w:val="20"/>
          <w:szCs w:val="20"/>
        </w:rPr>
      </w:pPr>
    </w:p>
    <w:p w14:paraId="731B3B6D" w14:textId="77777777" w:rsidR="002F38DE" w:rsidRDefault="002F38DE" w:rsidP="00D9363C">
      <w:pPr>
        <w:pStyle w:val="NoSpacing"/>
        <w:rPr>
          <w:rFonts w:ascii="Cambria" w:hAnsi="Cambria"/>
          <w:color w:val="173A59"/>
          <w:sz w:val="20"/>
          <w:szCs w:val="20"/>
        </w:rPr>
      </w:pPr>
    </w:p>
    <w:p w14:paraId="5041F422" w14:textId="77777777" w:rsidR="002F38DE" w:rsidRDefault="002F38DE" w:rsidP="00D9363C">
      <w:pPr>
        <w:pStyle w:val="NoSpacing"/>
        <w:rPr>
          <w:rFonts w:ascii="Cambria" w:hAnsi="Cambria"/>
          <w:color w:val="173A59"/>
          <w:sz w:val="20"/>
          <w:szCs w:val="20"/>
        </w:rPr>
      </w:pPr>
    </w:p>
    <w:p w14:paraId="5A40F52E" w14:textId="77777777" w:rsidR="002F38DE" w:rsidRDefault="002F38DE" w:rsidP="00D9363C">
      <w:pPr>
        <w:pStyle w:val="NoSpacing"/>
        <w:rPr>
          <w:rFonts w:ascii="Cambria" w:hAnsi="Cambria"/>
          <w:color w:val="173A59"/>
          <w:sz w:val="20"/>
          <w:szCs w:val="20"/>
        </w:rPr>
      </w:pPr>
    </w:p>
    <w:p w14:paraId="7E8B3D0F" w14:textId="77777777" w:rsidR="002F38DE" w:rsidRDefault="002F38DE" w:rsidP="00D9363C">
      <w:pPr>
        <w:pStyle w:val="NoSpacing"/>
        <w:rPr>
          <w:rFonts w:ascii="Cambria" w:hAnsi="Cambria"/>
          <w:color w:val="173A59"/>
          <w:sz w:val="20"/>
          <w:szCs w:val="20"/>
        </w:rPr>
      </w:pPr>
    </w:p>
    <w:p w14:paraId="37779CEC" w14:textId="77777777" w:rsidR="00D0655C" w:rsidRDefault="00D0655C" w:rsidP="00D9363C">
      <w:pPr>
        <w:pStyle w:val="NoSpacing"/>
        <w:rPr>
          <w:rFonts w:ascii="Cambria" w:hAnsi="Cambria"/>
          <w:color w:val="173A59"/>
          <w:sz w:val="20"/>
          <w:szCs w:val="20"/>
        </w:rPr>
      </w:pPr>
    </w:p>
    <w:p w14:paraId="3DA8CB43" w14:textId="0F0D8602" w:rsidR="00D0655C" w:rsidRDefault="00D0655C" w:rsidP="220E2F88">
      <w:pPr>
        <w:pStyle w:val="NoSpacing"/>
        <w:rPr>
          <w:rFonts w:ascii="Cambria" w:hAnsi="Cambria"/>
          <w:color w:val="173A59"/>
          <w:sz w:val="20"/>
          <w:szCs w:val="20"/>
          <w:lang w:eastAsia="en-GB"/>
        </w:rPr>
      </w:pPr>
    </w:p>
    <w:p w14:paraId="54FC095F" w14:textId="77777777" w:rsidR="00D0655C" w:rsidRDefault="00D0655C" w:rsidP="00D9363C">
      <w:pPr>
        <w:pStyle w:val="NoSpacing"/>
        <w:rPr>
          <w:rFonts w:ascii="Tahoma" w:eastAsia="Times New Roman" w:hAnsi="Tahoma" w:cs="Tahoma"/>
          <w:sz w:val="24"/>
          <w:szCs w:val="24"/>
          <w:lang w:eastAsia="en-GB"/>
        </w:rPr>
      </w:pPr>
    </w:p>
    <w:p w14:paraId="6C30E8B0" w14:textId="77777777" w:rsidR="00D0655C" w:rsidRDefault="00D0655C" w:rsidP="00D9363C">
      <w:pPr>
        <w:pStyle w:val="NoSpacing"/>
        <w:rPr>
          <w:rFonts w:ascii="Tahoma" w:eastAsia="Times New Roman" w:hAnsi="Tahoma" w:cs="Tahoma"/>
          <w:sz w:val="24"/>
          <w:szCs w:val="24"/>
          <w:lang w:eastAsia="en-GB"/>
        </w:rPr>
      </w:pPr>
    </w:p>
    <w:p w14:paraId="07B1364D" w14:textId="77777777" w:rsidR="00D9363C" w:rsidRPr="00FA6F3F" w:rsidRDefault="00FA6F3F" w:rsidP="00FA6F3F">
      <w:pPr>
        <w:pStyle w:val="NoSpacing"/>
        <w:rPr>
          <w:rFonts w:ascii="Cambria" w:hAnsi="Cambria"/>
          <w:color w:val="173A59"/>
          <w:sz w:val="24"/>
          <w:szCs w:val="24"/>
        </w:rPr>
      </w:pPr>
      <w:r>
        <w:rPr>
          <w:rFonts w:ascii="Cambria" w:hAnsi="Cambria"/>
          <w:noProof/>
          <w:color w:val="173A59"/>
          <w:sz w:val="24"/>
          <w:szCs w:val="24"/>
          <w:lang w:eastAsia="en-GB"/>
        </w:rPr>
        <w:drawing>
          <wp:inline distT="0" distB="0" distL="0" distR="0" wp14:anchorId="347CEAE2" wp14:editId="374BC1CF">
            <wp:extent cx="1974215" cy="78295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215" cy="782955"/>
                    </a:xfrm>
                    <a:prstGeom prst="rect">
                      <a:avLst/>
                    </a:prstGeom>
                    <a:noFill/>
                    <a:ln>
                      <a:noFill/>
                    </a:ln>
                  </pic:spPr>
                </pic:pic>
              </a:graphicData>
            </a:graphic>
          </wp:inline>
        </w:drawing>
      </w:r>
      <w:r>
        <w:rPr>
          <w:rFonts w:ascii="Cambria" w:hAnsi="Cambria"/>
          <w:color w:val="173A59"/>
          <w:sz w:val="24"/>
          <w:szCs w:val="24"/>
        </w:rPr>
        <w:tab/>
      </w:r>
      <w:r>
        <w:rPr>
          <w:rFonts w:ascii="Cambria" w:hAnsi="Cambria"/>
          <w:color w:val="173A59"/>
          <w:sz w:val="24"/>
          <w:szCs w:val="24"/>
        </w:rPr>
        <w:tab/>
      </w:r>
      <w:r w:rsidR="0070420E">
        <w:rPr>
          <w:rFonts w:ascii="Cambria" w:hAnsi="Cambria"/>
          <w:color w:val="173A59"/>
          <w:sz w:val="24"/>
          <w:szCs w:val="24"/>
        </w:rPr>
        <w:tab/>
      </w:r>
      <w:r w:rsidR="0070420E">
        <w:rPr>
          <w:rFonts w:ascii="Cambria" w:hAnsi="Cambria"/>
          <w:noProof/>
          <w:color w:val="173A59"/>
          <w:sz w:val="24"/>
          <w:szCs w:val="24"/>
          <w:lang w:eastAsia="en-GB"/>
        </w:rPr>
        <w:drawing>
          <wp:inline distT="0" distB="0" distL="0" distR="0" wp14:anchorId="7056F6A4" wp14:editId="5340E69E">
            <wp:extent cx="2881746" cy="630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54" cy="633598"/>
                    </a:xfrm>
                    <a:prstGeom prst="rect">
                      <a:avLst/>
                    </a:prstGeom>
                    <a:noFill/>
                    <a:ln>
                      <a:noFill/>
                    </a:ln>
                  </pic:spPr>
                </pic:pic>
              </a:graphicData>
            </a:graphic>
          </wp:inline>
        </w:drawing>
      </w:r>
    </w:p>
    <w:sectPr w:rsidR="00D9363C" w:rsidRPr="00FA6F3F" w:rsidSect="002F38DE">
      <w:headerReference w:type="default" r:id="rId15"/>
      <w:footerReference w:type="default" r:id="rId16"/>
      <w:pgSz w:w="11906" w:h="16838"/>
      <w:pgMar w:top="624" w:right="720" w:bottom="624"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79E0" w14:textId="77777777" w:rsidR="003B3ACD" w:rsidRDefault="003B3ACD">
      <w:r>
        <w:separator/>
      </w:r>
    </w:p>
  </w:endnote>
  <w:endnote w:type="continuationSeparator" w:id="0">
    <w:p w14:paraId="45596819" w14:textId="77777777" w:rsidR="003B3ACD" w:rsidRDefault="003B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4258017" w14:paraId="70248D05" w14:textId="77777777" w:rsidTr="04258017">
      <w:trPr>
        <w:trHeight w:val="300"/>
      </w:trPr>
      <w:tc>
        <w:tcPr>
          <w:tcW w:w="3485" w:type="dxa"/>
        </w:tcPr>
        <w:p w14:paraId="172DADE3" w14:textId="0E092B6E" w:rsidR="04258017" w:rsidRDefault="04258017" w:rsidP="04258017">
          <w:pPr>
            <w:pStyle w:val="Header"/>
            <w:ind w:left="-115"/>
          </w:pPr>
        </w:p>
      </w:tc>
      <w:tc>
        <w:tcPr>
          <w:tcW w:w="3485" w:type="dxa"/>
        </w:tcPr>
        <w:p w14:paraId="4345981A" w14:textId="0B18B7D9" w:rsidR="04258017" w:rsidRDefault="04258017" w:rsidP="04258017">
          <w:pPr>
            <w:pStyle w:val="Header"/>
            <w:jc w:val="center"/>
          </w:pPr>
        </w:p>
      </w:tc>
      <w:tc>
        <w:tcPr>
          <w:tcW w:w="3485" w:type="dxa"/>
        </w:tcPr>
        <w:p w14:paraId="501D35B4" w14:textId="05D6C3AA" w:rsidR="04258017" w:rsidRDefault="04258017" w:rsidP="04258017">
          <w:pPr>
            <w:pStyle w:val="Header"/>
            <w:ind w:right="-115"/>
            <w:jc w:val="right"/>
          </w:pPr>
        </w:p>
      </w:tc>
    </w:tr>
  </w:tbl>
  <w:p w14:paraId="07EA33D5" w14:textId="619E68FB" w:rsidR="04258017" w:rsidRDefault="04258017" w:rsidP="04258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B0A3" w14:textId="77777777" w:rsidR="003B3ACD" w:rsidRDefault="003B3ACD">
      <w:r>
        <w:separator/>
      </w:r>
    </w:p>
  </w:footnote>
  <w:footnote w:type="continuationSeparator" w:id="0">
    <w:p w14:paraId="46175061" w14:textId="77777777" w:rsidR="003B3ACD" w:rsidRDefault="003B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4258017" w14:paraId="745F859D" w14:textId="77777777" w:rsidTr="04258017">
      <w:trPr>
        <w:trHeight w:val="300"/>
      </w:trPr>
      <w:tc>
        <w:tcPr>
          <w:tcW w:w="3485" w:type="dxa"/>
        </w:tcPr>
        <w:p w14:paraId="5846D94D" w14:textId="474C49BB" w:rsidR="04258017" w:rsidRDefault="04258017" w:rsidP="04258017">
          <w:pPr>
            <w:pStyle w:val="Header"/>
            <w:ind w:left="-115"/>
          </w:pPr>
        </w:p>
      </w:tc>
      <w:tc>
        <w:tcPr>
          <w:tcW w:w="3485" w:type="dxa"/>
        </w:tcPr>
        <w:p w14:paraId="29E00BEA" w14:textId="2402AFC6" w:rsidR="04258017" w:rsidRDefault="04258017" w:rsidP="04258017">
          <w:pPr>
            <w:pStyle w:val="Header"/>
            <w:jc w:val="center"/>
          </w:pPr>
        </w:p>
      </w:tc>
      <w:tc>
        <w:tcPr>
          <w:tcW w:w="3485" w:type="dxa"/>
        </w:tcPr>
        <w:p w14:paraId="3B184A4C" w14:textId="759FFF5D" w:rsidR="04258017" w:rsidRDefault="04258017" w:rsidP="04258017">
          <w:pPr>
            <w:pStyle w:val="Header"/>
            <w:ind w:right="-115"/>
            <w:jc w:val="right"/>
          </w:pPr>
        </w:p>
      </w:tc>
    </w:tr>
  </w:tbl>
  <w:p w14:paraId="184E0CCB" w14:textId="664FCEA8" w:rsidR="04258017" w:rsidRDefault="04258017" w:rsidP="04258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4B51"/>
    <w:multiLevelType w:val="hybridMultilevel"/>
    <w:tmpl w:val="69F6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E56590"/>
    <w:multiLevelType w:val="hybridMultilevel"/>
    <w:tmpl w:val="3C72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C73C7"/>
    <w:multiLevelType w:val="hybridMultilevel"/>
    <w:tmpl w:val="756E9A0E"/>
    <w:lvl w:ilvl="0" w:tplc="4C8C084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FB22B17"/>
    <w:multiLevelType w:val="hybridMultilevel"/>
    <w:tmpl w:val="767E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117191">
    <w:abstractNumId w:val="2"/>
  </w:num>
  <w:num w:numId="2" w16cid:durableId="1081633753">
    <w:abstractNumId w:val="0"/>
  </w:num>
  <w:num w:numId="3" w16cid:durableId="460076337">
    <w:abstractNumId w:val="1"/>
  </w:num>
  <w:num w:numId="4" w16cid:durableId="154686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FC1"/>
    <w:rsid w:val="00004D8A"/>
    <w:rsid w:val="00011616"/>
    <w:rsid w:val="00081365"/>
    <w:rsid w:val="00081F7A"/>
    <w:rsid w:val="000942CF"/>
    <w:rsid w:val="000B5D46"/>
    <w:rsid w:val="000C64C5"/>
    <w:rsid w:val="001150FA"/>
    <w:rsid w:val="00190734"/>
    <w:rsid w:val="001C2B76"/>
    <w:rsid w:val="002009C6"/>
    <w:rsid w:val="002F38DE"/>
    <w:rsid w:val="0035421D"/>
    <w:rsid w:val="00371C46"/>
    <w:rsid w:val="0037702F"/>
    <w:rsid w:val="003A175E"/>
    <w:rsid w:val="003A322A"/>
    <w:rsid w:val="003B37D4"/>
    <w:rsid w:val="003B3ACD"/>
    <w:rsid w:val="003E08B4"/>
    <w:rsid w:val="003E1B87"/>
    <w:rsid w:val="00414703"/>
    <w:rsid w:val="00416664"/>
    <w:rsid w:val="00447446"/>
    <w:rsid w:val="00480F71"/>
    <w:rsid w:val="00490A59"/>
    <w:rsid w:val="00492801"/>
    <w:rsid w:val="00512E49"/>
    <w:rsid w:val="005132D1"/>
    <w:rsid w:val="0053372F"/>
    <w:rsid w:val="00547D0F"/>
    <w:rsid w:val="005728CA"/>
    <w:rsid w:val="005945EB"/>
    <w:rsid w:val="005A0E2A"/>
    <w:rsid w:val="005E77C8"/>
    <w:rsid w:val="00601CFD"/>
    <w:rsid w:val="00655679"/>
    <w:rsid w:val="006746F7"/>
    <w:rsid w:val="0069351A"/>
    <w:rsid w:val="006A7FF9"/>
    <w:rsid w:val="0070420E"/>
    <w:rsid w:val="007773E4"/>
    <w:rsid w:val="00782C88"/>
    <w:rsid w:val="0079767E"/>
    <w:rsid w:val="00797EE2"/>
    <w:rsid w:val="007E07A5"/>
    <w:rsid w:val="00827F13"/>
    <w:rsid w:val="00856BDB"/>
    <w:rsid w:val="00876FC1"/>
    <w:rsid w:val="008A4A29"/>
    <w:rsid w:val="008E5126"/>
    <w:rsid w:val="008E725D"/>
    <w:rsid w:val="009201E5"/>
    <w:rsid w:val="00925C57"/>
    <w:rsid w:val="00943B60"/>
    <w:rsid w:val="00995097"/>
    <w:rsid w:val="009958FF"/>
    <w:rsid w:val="009D50E9"/>
    <w:rsid w:val="009D6FCE"/>
    <w:rsid w:val="00A13585"/>
    <w:rsid w:val="00A17274"/>
    <w:rsid w:val="00AB0AC0"/>
    <w:rsid w:val="00AE5E15"/>
    <w:rsid w:val="00B32D56"/>
    <w:rsid w:val="00B35ECC"/>
    <w:rsid w:val="00BB2A85"/>
    <w:rsid w:val="00BB60C3"/>
    <w:rsid w:val="00BE638E"/>
    <w:rsid w:val="00C66485"/>
    <w:rsid w:val="00D0655C"/>
    <w:rsid w:val="00D325D2"/>
    <w:rsid w:val="00D725A5"/>
    <w:rsid w:val="00D730F2"/>
    <w:rsid w:val="00D92334"/>
    <w:rsid w:val="00D9363C"/>
    <w:rsid w:val="00D94719"/>
    <w:rsid w:val="00DA3419"/>
    <w:rsid w:val="00DA4AA2"/>
    <w:rsid w:val="00E02CA2"/>
    <w:rsid w:val="00E73959"/>
    <w:rsid w:val="00E76340"/>
    <w:rsid w:val="00EC1B48"/>
    <w:rsid w:val="00ED1CE4"/>
    <w:rsid w:val="00FA00CF"/>
    <w:rsid w:val="00FA6F3F"/>
    <w:rsid w:val="00FC322E"/>
    <w:rsid w:val="0328D459"/>
    <w:rsid w:val="04258017"/>
    <w:rsid w:val="085784F4"/>
    <w:rsid w:val="097BE5E1"/>
    <w:rsid w:val="0DE8A74D"/>
    <w:rsid w:val="0EC17794"/>
    <w:rsid w:val="0F4DF6BC"/>
    <w:rsid w:val="10D0514E"/>
    <w:rsid w:val="1462CAB6"/>
    <w:rsid w:val="1D920DB9"/>
    <w:rsid w:val="21989D07"/>
    <w:rsid w:val="220E2F88"/>
    <w:rsid w:val="2241EDF5"/>
    <w:rsid w:val="233288B5"/>
    <w:rsid w:val="24EAD31B"/>
    <w:rsid w:val="2567E56D"/>
    <w:rsid w:val="292B8DCF"/>
    <w:rsid w:val="2AEB375B"/>
    <w:rsid w:val="2DC80C7F"/>
    <w:rsid w:val="2F686ECE"/>
    <w:rsid w:val="338D6C97"/>
    <w:rsid w:val="385A73D1"/>
    <w:rsid w:val="39240DA9"/>
    <w:rsid w:val="3D925DDF"/>
    <w:rsid w:val="3F13138C"/>
    <w:rsid w:val="4AC94959"/>
    <w:rsid w:val="4E9F2681"/>
    <w:rsid w:val="4EB5FE9E"/>
    <w:rsid w:val="55BE2F98"/>
    <w:rsid w:val="569689AE"/>
    <w:rsid w:val="584293B3"/>
    <w:rsid w:val="592B7CAE"/>
    <w:rsid w:val="5AE77C24"/>
    <w:rsid w:val="5C9D3C75"/>
    <w:rsid w:val="600173FA"/>
    <w:rsid w:val="617CBB8F"/>
    <w:rsid w:val="6A22BAB8"/>
    <w:rsid w:val="6C0E1D8B"/>
    <w:rsid w:val="6E052C1B"/>
    <w:rsid w:val="6FE4B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CA8A"/>
  <w15:chartTrackingRefBased/>
  <w15:docId w15:val="{DF282C9E-AD7E-4299-982F-6AAFA84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FD"/>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63C"/>
    <w:pPr>
      <w:spacing w:after="0" w:line="240" w:lineRule="auto"/>
    </w:pPr>
  </w:style>
  <w:style w:type="paragraph" w:styleId="BalloonText">
    <w:name w:val="Balloon Text"/>
    <w:basedOn w:val="Normal"/>
    <w:link w:val="BalloonTextChar"/>
    <w:uiPriority w:val="99"/>
    <w:semiHidden/>
    <w:unhideWhenUsed/>
    <w:rsid w:val="00704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20E"/>
    <w:rPr>
      <w:rFonts w:ascii="Segoe UI" w:hAnsi="Segoe UI" w:cs="Segoe UI"/>
      <w:sz w:val="18"/>
      <w:szCs w:val="18"/>
    </w:rPr>
  </w:style>
  <w:style w:type="character" w:styleId="Hyperlink">
    <w:name w:val="Hyperlink"/>
    <w:basedOn w:val="DefaultParagraphFont"/>
    <w:uiPriority w:val="99"/>
    <w:unhideWhenUsed/>
    <w:rsid w:val="00BE638E"/>
    <w:rPr>
      <w:color w:val="0563C1" w:themeColor="hyperlink"/>
      <w:u w:val="single"/>
    </w:rPr>
  </w:style>
  <w:style w:type="character" w:styleId="UnresolvedMention">
    <w:name w:val="Unresolved Mention"/>
    <w:basedOn w:val="DefaultParagraphFont"/>
    <w:uiPriority w:val="99"/>
    <w:semiHidden/>
    <w:unhideWhenUsed/>
    <w:rsid w:val="00BE638E"/>
    <w:rPr>
      <w:color w:val="605E5C"/>
      <w:shd w:val="clear" w:color="auto" w:fill="E1DFDD"/>
    </w:rPr>
  </w:style>
  <w:style w:type="paragraph" w:customStyle="1" w:styleId="NormalNumbered">
    <w:name w:val="Normal Numbered"/>
    <w:basedOn w:val="Normal"/>
    <w:uiPriority w:val="99"/>
    <w:rsid w:val="00601CFD"/>
    <w:pPr>
      <w:tabs>
        <w:tab w:val="num" w:pos="360"/>
      </w:tabs>
      <w:spacing w:after="120"/>
      <w:ind w:left="357" w:hanging="357"/>
    </w:pPr>
    <w:rPr>
      <w:rFonts w:ascii="Arial" w:hAnsi="Arial" w:cs="Arial"/>
      <w:sz w:val="18"/>
      <w:szCs w:val="18"/>
      <w:lang w:eastAsia="en-US"/>
    </w:rPr>
  </w:style>
  <w:style w:type="paragraph" w:styleId="NormalWeb">
    <w:name w:val="Normal (Web)"/>
    <w:basedOn w:val="Normal"/>
    <w:uiPriority w:val="99"/>
    <w:semiHidden/>
    <w:unhideWhenUsed/>
    <w:rsid w:val="003E08B4"/>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3E08B4"/>
    <w:rPr>
      <w:i/>
      <w:iCs/>
    </w:rPr>
  </w:style>
  <w:style w:type="paragraph" w:styleId="Header">
    <w:name w:val="header"/>
    <w:basedOn w:val="Normal"/>
    <w:uiPriority w:val="99"/>
    <w:unhideWhenUsed/>
    <w:rsid w:val="04258017"/>
    <w:pPr>
      <w:tabs>
        <w:tab w:val="center" w:pos="4680"/>
        <w:tab w:val="right" w:pos="9360"/>
      </w:tabs>
    </w:pPr>
  </w:style>
  <w:style w:type="paragraph" w:styleId="Footer">
    <w:name w:val="footer"/>
    <w:basedOn w:val="Normal"/>
    <w:uiPriority w:val="99"/>
    <w:unhideWhenUsed/>
    <w:rsid w:val="04258017"/>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qFormat/>
    <w:rsid w:val="00ED1CE4"/>
    <w:pPr>
      <w:spacing w:after="0" w:line="240" w:lineRule="auto"/>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79822">
      <w:bodyDiv w:val="1"/>
      <w:marLeft w:val="0"/>
      <w:marRight w:val="0"/>
      <w:marTop w:val="0"/>
      <w:marBottom w:val="0"/>
      <w:divBdr>
        <w:top w:val="none" w:sz="0" w:space="0" w:color="auto"/>
        <w:left w:val="none" w:sz="0" w:space="0" w:color="auto"/>
        <w:bottom w:val="none" w:sz="0" w:space="0" w:color="auto"/>
        <w:right w:val="none" w:sz="0" w:space="0" w:color="auto"/>
      </w:divBdr>
    </w:div>
    <w:div w:id="654794332">
      <w:bodyDiv w:val="1"/>
      <w:marLeft w:val="0"/>
      <w:marRight w:val="0"/>
      <w:marTop w:val="0"/>
      <w:marBottom w:val="0"/>
      <w:divBdr>
        <w:top w:val="none" w:sz="0" w:space="0" w:color="auto"/>
        <w:left w:val="none" w:sz="0" w:space="0" w:color="auto"/>
        <w:bottom w:val="none" w:sz="0" w:space="0" w:color="auto"/>
        <w:right w:val="none" w:sz="0" w:space="0" w:color="auto"/>
      </w:divBdr>
    </w:div>
    <w:div w:id="916670530">
      <w:bodyDiv w:val="1"/>
      <w:marLeft w:val="0"/>
      <w:marRight w:val="0"/>
      <w:marTop w:val="0"/>
      <w:marBottom w:val="0"/>
      <w:divBdr>
        <w:top w:val="none" w:sz="0" w:space="0" w:color="auto"/>
        <w:left w:val="none" w:sz="0" w:space="0" w:color="auto"/>
        <w:bottom w:val="none" w:sz="0" w:space="0" w:color="auto"/>
        <w:right w:val="none" w:sz="0" w:space="0" w:color="auto"/>
      </w:divBdr>
    </w:div>
    <w:div w:id="966008309">
      <w:bodyDiv w:val="1"/>
      <w:marLeft w:val="0"/>
      <w:marRight w:val="0"/>
      <w:marTop w:val="0"/>
      <w:marBottom w:val="0"/>
      <w:divBdr>
        <w:top w:val="none" w:sz="0" w:space="0" w:color="auto"/>
        <w:left w:val="none" w:sz="0" w:space="0" w:color="auto"/>
        <w:bottom w:val="none" w:sz="0" w:space="0" w:color="auto"/>
        <w:right w:val="none" w:sz="0" w:space="0" w:color="auto"/>
      </w:divBdr>
    </w:div>
    <w:div w:id="1997148705">
      <w:bodyDiv w:val="1"/>
      <w:marLeft w:val="0"/>
      <w:marRight w:val="0"/>
      <w:marTop w:val="0"/>
      <w:marBottom w:val="0"/>
      <w:divBdr>
        <w:top w:val="none" w:sz="0" w:space="0" w:color="auto"/>
        <w:left w:val="none" w:sz="0" w:space="0" w:color="auto"/>
        <w:bottom w:val="none" w:sz="0" w:space="0" w:color="auto"/>
        <w:right w:val="none" w:sz="0" w:space="0" w:color="auto"/>
      </w:divBdr>
    </w:div>
    <w:div w:id="21147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rsugovernance@sunderlan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rsugovernance@sunderlan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d4edbb-61c1-45ae-9950-35f062a6ce86">
      <Terms xmlns="http://schemas.microsoft.com/office/infopath/2007/PartnerControls"/>
    </lcf76f155ced4ddcb4097134ff3c332f>
    <TaxCatchAll xmlns="ff671246-c1ab-4283-b300-7191d8c0d3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286D3610025F4B9AC310FD790C9EBC" ma:contentTypeVersion="19" ma:contentTypeDescription="Create a new document." ma:contentTypeScope="" ma:versionID="7b908f24be00da632e9fd32ea5616623">
  <xsd:schema xmlns:xsd="http://www.w3.org/2001/XMLSchema" xmlns:xs="http://www.w3.org/2001/XMLSchema" xmlns:p="http://schemas.microsoft.com/office/2006/metadata/properties" xmlns:ns2="ff671246-c1ab-4283-b300-7191d8c0d3a2" xmlns:ns3="00d4edbb-61c1-45ae-9950-35f062a6ce86" targetNamespace="http://schemas.microsoft.com/office/2006/metadata/properties" ma:root="true" ma:fieldsID="1699ace252e60ba29e31264a0f22b2ed" ns2:_="" ns3:_="">
    <xsd:import namespace="ff671246-c1ab-4283-b300-7191d8c0d3a2"/>
    <xsd:import namespace="00d4edbb-61c1-45ae-9950-35f062a6c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71246-c1ab-4283-b300-7191d8c0d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532b3-1b12-4839-9551-2f9a2e0d9bb5}" ma:internalName="TaxCatchAll" ma:showField="CatchAllData" ma:web="ff671246-c1ab-4283-b300-7191d8c0d3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4edbb-61c1-45ae-9950-35f062a6c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8E370-A9CD-4F04-BA1C-0235EB850349}">
  <ds:schemaRefs>
    <ds:schemaRef ds:uri="http://schemas.openxmlformats.org/officeDocument/2006/bibliography"/>
  </ds:schemaRefs>
</ds:datastoreItem>
</file>

<file path=customXml/itemProps2.xml><?xml version="1.0" encoding="utf-8"?>
<ds:datastoreItem xmlns:ds="http://schemas.openxmlformats.org/officeDocument/2006/customXml" ds:itemID="{28942617-E1AE-461B-AE06-93535B2AC077}">
  <ds:schemaRefs>
    <ds:schemaRef ds:uri="http://schemas.microsoft.com/office/2006/metadata/properties"/>
    <ds:schemaRef ds:uri="http://schemas.microsoft.com/office/infopath/2007/PartnerControls"/>
    <ds:schemaRef ds:uri="00d4edbb-61c1-45ae-9950-35f062a6ce86"/>
    <ds:schemaRef ds:uri="ff671246-c1ab-4283-b300-7191d8c0d3a2"/>
  </ds:schemaRefs>
</ds:datastoreItem>
</file>

<file path=customXml/itemProps3.xml><?xml version="1.0" encoding="utf-8"?>
<ds:datastoreItem xmlns:ds="http://schemas.openxmlformats.org/officeDocument/2006/customXml" ds:itemID="{763B0E3A-095A-4E4D-BB23-25E7EC8ABEF3}">
  <ds:schemaRefs>
    <ds:schemaRef ds:uri="http://schemas.microsoft.com/sharepoint/v3/contenttype/forms"/>
  </ds:schemaRefs>
</ds:datastoreItem>
</file>

<file path=customXml/itemProps4.xml><?xml version="1.0" encoding="utf-8"?>
<ds:datastoreItem xmlns:ds="http://schemas.openxmlformats.org/officeDocument/2006/customXml" ds:itemID="{781C6813-A8E1-4ED4-A1F7-D156D39D2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71246-c1ab-4283-b300-7191d8c0d3a2"/>
    <ds:schemaRef ds:uri="00d4edbb-61c1-45ae-9950-35f062a6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721</Words>
  <Characters>4491</Characters>
  <Application>Microsoft Office Word</Application>
  <DocSecurity>0</DocSecurity>
  <Lines>172</Lines>
  <Paragraphs>86</Paragraphs>
  <ScaleCrop>false</ScaleCrop>
  <Company>University of Sunderland</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Thompson</dc:creator>
  <cp:keywords/>
  <dc:description/>
  <cp:lastModifiedBy>Donna Thompson (USSU)</cp:lastModifiedBy>
  <cp:revision>7</cp:revision>
  <cp:lastPrinted>2018-11-30T10:41:00Z</cp:lastPrinted>
  <dcterms:created xsi:type="dcterms:W3CDTF">2026-03-27T13:57:00Z</dcterms:created>
  <dcterms:modified xsi:type="dcterms:W3CDTF">2026-03-27T14:28:00Z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0x01010083286D3610025F4B9AC310FD790C9EBC</vt:lpwstr>
  </property>
  <property fmtid="{D5CDD505-2E9C-101B-9397-08002B2CF9AE}" pid="3" name="Order">
    <vt:r8>9500</vt:r8>
  </property>
  <property fmtid="{D5CDD505-2E9C-101B-9397-08002B2CF9AE}" pid="4" name="MediaServiceImageTags">
    <vt:lpwstr/>
  </property>
</Properties>
</file>