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0EF5" w14:textId="292C7F17" w:rsidR="003C25A6" w:rsidRPr="007B0561" w:rsidRDefault="003C25A6" w:rsidP="003C25A6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0561">
        <w:rPr>
          <w:rFonts w:ascii="Tahoma" w:hAnsi="Tahoma" w:cs="Tahoma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11A85BB" wp14:editId="5CFCA192">
            <wp:simplePos x="0" y="0"/>
            <wp:positionH relativeFrom="column">
              <wp:posOffset>-3810</wp:posOffset>
            </wp:positionH>
            <wp:positionV relativeFrom="paragraph">
              <wp:posOffset>535</wp:posOffset>
            </wp:positionV>
            <wp:extent cx="2105025" cy="918688"/>
            <wp:effectExtent l="0" t="0" r="3175" b="0"/>
            <wp:wrapSquare wrapText="bothSides"/>
            <wp:docPr id="15235483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1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81BBD" w14:textId="7D4D3E35" w:rsidR="003C25A6" w:rsidRPr="007B0561" w:rsidRDefault="003C25A6" w:rsidP="003C25A6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6045672" w14:textId="73A3B1F1" w:rsidR="0094657F" w:rsidRPr="007B0561" w:rsidRDefault="0094657F" w:rsidP="002976CC">
      <w:pPr>
        <w:pStyle w:val="NormalWeb"/>
        <w:spacing w:before="0" w:beforeAutospacing="0" w:after="0" w:afterAutospacing="0"/>
        <w:jc w:val="right"/>
        <w:rPr>
          <w:rFonts w:ascii="Tahoma" w:hAnsi="Tahoma" w:cs="Tahoma"/>
          <w:b/>
          <w:bCs/>
          <w:color w:val="000000"/>
        </w:rPr>
      </w:pPr>
      <w:r w:rsidRPr="007B0561">
        <w:rPr>
          <w:rFonts w:ascii="Tahoma" w:hAnsi="Tahoma" w:cs="Tahoma"/>
          <w:b/>
          <w:bCs/>
          <w:color w:val="000000"/>
        </w:rPr>
        <w:t xml:space="preserve">JOB </w:t>
      </w:r>
      <w:r w:rsidR="002976CC" w:rsidRPr="007B0561">
        <w:rPr>
          <w:rFonts w:ascii="Tahoma" w:hAnsi="Tahoma" w:cs="Tahoma"/>
          <w:b/>
          <w:bCs/>
          <w:color w:val="000000"/>
        </w:rPr>
        <w:t>DESCRIPTION and</w:t>
      </w:r>
    </w:p>
    <w:p w14:paraId="69EE6236" w14:textId="700C1B96" w:rsidR="002976CC" w:rsidRPr="007B0561" w:rsidRDefault="002976CC" w:rsidP="002976CC">
      <w:pPr>
        <w:pStyle w:val="NormalWeb"/>
        <w:spacing w:before="0" w:beforeAutospacing="0" w:after="0" w:afterAutospacing="0"/>
        <w:jc w:val="right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0561">
        <w:rPr>
          <w:rFonts w:ascii="Tahoma" w:hAnsi="Tahoma" w:cs="Tahoma"/>
          <w:b/>
          <w:bCs/>
          <w:color w:val="000000"/>
        </w:rPr>
        <w:t>PERSON SPECIFICATION</w:t>
      </w:r>
    </w:p>
    <w:p w14:paraId="51493EB5" w14:textId="77777777" w:rsidR="0094657F" w:rsidRPr="007B0561" w:rsidRDefault="0094657F" w:rsidP="003C25A6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1FD27A6" w14:textId="77777777" w:rsidR="003C25A6" w:rsidRPr="0096658E" w:rsidRDefault="003C25A6" w:rsidP="003C25A6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FA2135A" w14:textId="77777777" w:rsidR="003C25A6" w:rsidRPr="0096658E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F74FFB2" w14:textId="3055D570" w:rsidR="0094657F" w:rsidRPr="003C2FD4" w:rsidRDefault="0094657F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3C2FD4">
        <w:rPr>
          <w:rFonts w:ascii="Tahoma" w:hAnsi="Tahoma" w:cs="Tahoma"/>
          <w:b/>
          <w:bCs/>
          <w:color w:val="000000"/>
          <w:sz w:val="22"/>
          <w:szCs w:val="22"/>
        </w:rPr>
        <w:t>Job title:</w:t>
      </w:r>
      <w:r w:rsidRPr="003C2FD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C25A6" w:rsidRPr="003C2FD4">
        <w:rPr>
          <w:rFonts w:ascii="Tahoma" w:hAnsi="Tahoma" w:cs="Tahoma"/>
          <w:color w:val="000000"/>
          <w:sz w:val="22"/>
          <w:szCs w:val="22"/>
        </w:rPr>
        <w:tab/>
      </w:r>
      <w:r w:rsidR="002976CC" w:rsidRPr="003C2FD4">
        <w:rPr>
          <w:rFonts w:ascii="Tahoma" w:hAnsi="Tahoma" w:cs="Tahoma"/>
          <w:color w:val="000000"/>
          <w:sz w:val="22"/>
          <w:szCs w:val="22"/>
        </w:rPr>
        <w:tab/>
      </w:r>
      <w:r w:rsidR="00D645CE">
        <w:rPr>
          <w:rFonts w:ascii="Tahoma" w:hAnsi="Tahoma" w:cs="Tahoma"/>
          <w:color w:val="000000"/>
          <w:sz w:val="22"/>
          <w:szCs w:val="22"/>
        </w:rPr>
        <w:tab/>
      </w:r>
      <w:r w:rsidR="000F7B5F">
        <w:rPr>
          <w:rFonts w:ascii="Tahoma" w:hAnsi="Tahoma" w:cs="Tahoma"/>
          <w:color w:val="000000"/>
          <w:sz w:val="22"/>
          <w:szCs w:val="22"/>
        </w:rPr>
        <w:t>Communications</w:t>
      </w:r>
      <w:r w:rsidR="0018763D" w:rsidRPr="003C2FD4">
        <w:rPr>
          <w:rFonts w:ascii="Tahoma" w:hAnsi="Tahoma" w:cs="Tahoma"/>
          <w:color w:val="000000"/>
          <w:sz w:val="22"/>
          <w:szCs w:val="22"/>
        </w:rPr>
        <w:t xml:space="preserve"> Coordinator</w:t>
      </w:r>
    </w:p>
    <w:p w14:paraId="6A312652" w14:textId="77777777" w:rsidR="003C25A6" w:rsidRPr="003C2FD4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68236EA" w14:textId="1966F5DA" w:rsidR="0094657F" w:rsidRPr="003C2FD4" w:rsidRDefault="0094657F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3C2FD4">
        <w:rPr>
          <w:rFonts w:ascii="Tahoma" w:hAnsi="Tahoma" w:cs="Tahoma"/>
          <w:b/>
          <w:bCs/>
          <w:color w:val="000000"/>
          <w:sz w:val="22"/>
          <w:szCs w:val="22"/>
        </w:rPr>
        <w:t>Department:</w:t>
      </w:r>
      <w:r w:rsidRPr="003C2FD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976CC" w:rsidRPr="003C2FD4">
        <w:rPr>
          <w:rFonts w:ascii="Tahoma" w:hAnsi="Tahoma" w:cs="Tahoma"/>
          <w:color w:val="000000"/>
          <w:sz w:val="22"/>
          <w:szCs w:val="22"/>
        </w:rPr>
        <w:tab/>
      </w:r>
      <w:r w:rsidR="00D645CE">
        <w:rPr>
          <w:rFonts w:ascii="Tahoma" w:hAnsi="Tahoma" w:cs="Tahoma"/>
          <w:color w:val="000000"/>
          <w:sz w:val="22"/>
          <w:szCs w:val="22"/>
        </w:rPr>
        <w:tab/>
      </w:r>
      <w:r w:rsidR="00585607">
        <w:rPr>
          <w:rFonts w:ascii="Tahoma" w:hAnsi="Tahoma" w:cs="Tahoma"/>
          <w:color w:val="000000"/>
          <w:sz w:val="22"/>
          <w:szCs w:val="22"/>
        </w:rPr>
        <w:t xml:space="preserve">Student Experience Team </w:t>
      </w:r>
    </w:p>
    <w:p w14:paraId="36702D5F" w14:textId="77777777" w:rsidR="003C25A6" w:rsidRPr="003C2FD4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C819488" w14:textId="74DF0397" w:rsidR="0094657F" w:rsidRPr="003C2FD4" w:rsidRDefault="0094657F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3C2FD4">
        <w:rPr>
          <w:rFonts w:ascii="Tahoma" w:hAnsi="Tahoma" w:cs="Tahoma"/>
          <w:b/>
          <w:bCs/>
          <w:color w:val="000000"/>
          <w:sz w:val="22"/>
          <w:szCs w:val="22"/>
        </w:rPr>
        <w:t>S</w:t>
      </w:r>
      <w:r w:rsidR="0018763D" w:rsidRPr="003C2FD4">
        <w:rPr>
          <w:rFonts w:ascii="Tahoma" w:hAnsi="Tahoma" w:cs="Tahoma"/>
          <w:b/>
          <w:bCs/>
          <w:color w:val="000000"/>
          <w:sz w:val="22"/>
          <w:szCs w:val="22"/>
        </w:rPr>
        <w:t>tarting s</w:t>
      </w:r>
      <w:r w:rsidRPr="003C2FD4">
        <w:rPr>
          <w:rFonts w:ascii="Tahoma" w:hAnsi="Tahoma" w:cs="Tahoma"/>
          <w:b/>
          <w:bCs/>
          <w:color w:val="000000"/>
          <w:sz w:val="22"/>
          <w:szCs w:val="22"/>
        </w:rPr>
        <w:t>alary</w:t>
      </w:r>
      <w:r w:rsidR="0018763D" w:rsidRPr="003C2FD4">
        <w:rPr>
          <w:rFonts w:ascii="Tahoma" w:hAnsi="Tahoma" w:cs="Tahoma"/>
          <w:b/>
          <w:bCs/>
          <w:color w:val="000000"/>
          <w:sz w:val="22"/>
          <w:szCs w:val="22"/>
        </w:rPr>
        <w:t>, grade</w:t>
      </w:r>
      <w:r w:rsidRPr="003C2FD4">
        <w:rPr>
          <w:rFonts w:ascii="Tahoma" w:hAnsi="Tahoma" w:cs="Tahoma"/>
          <w:b/>
          <w:bCs/>
          <w:color w:val="000000"/>
          <w:sz w:val="22"/>
          <w:szCs w:val="22"/>
        </w:rPr>
        <w:t>:</w:t>
      </w:r>
      <w:r w:rsidRPr="003C2FD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645CE">
        <w:rPr>
          <w:rFonts w:ascii="Tahoma" w:hAnsi="Tahoma" w:cs="Tahoma"/>
          <w:color w:val="000000"/>
          <w:sz w:val="22"/>
          <w:szCs w:val="22"/>
        </w:rPr>
        <w:tab/>
      </w:r>
      <w:r w:rsidR="002976CC" w:rsidRPr="0079309C">
        <w:rPr>
          <w:rFonts w:ascii="Tahoma" w:hAnsi="Tahoma" w:cs="Tahoma"/>
          <w:color w:val="000000" w:themeColor="text1"/>
          <w:sz w:val="22"/>
          <w:szCs w:val="22"/>
        </w:rPr>
        <w:t xml:space="preserve">Grade </w:t>
      </w:r>
      <w:r w:rsidR="00AF288C">
        <w:rPr>
          <w:rFonts w:ascii="Tahoma" w:hAnsi="Tahoma" w:cs="Tahoma"/>
          <w:color w:val="000000" w:themeColor="text1"/>
          <w:sz w:val="22"/>
          <w:szCs w:val="22"/>
        </w:rPr>
        <w:t>A</w:t>
      </w:r>
      <w:r w:rsidR="0079309C" w:rsidRPr="0079309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2976CC" w:rsidRPr="0079309C">
        <w:rPr>
          <w:rFonts w:ascii="Tahoma" w:hAnsi="Tahoma" w:cs="Tahoma"/>
          <w:color w:val="000000" w:themeColor="text1"/>
          <w:sz w:val="22"/>
          <w:szCs w:val="22"/>
        </w:rPr>
        <w:t>(</w:t>
      </w:r>
      <w:r w:rsidRPr="0079309C">
        <w:rPr>
          <w:rFonts w:ascii="Tahoma" w:hAnsi="Tahoma" w:cs="Tahoma"/>
          <w:color w:val="000000" w:themeColor="text1"/>
          <w:sz w:val="22"/>
          <w:szCs w:val="22"/>
        </w:rPr>
        <w:t>£</w:t>
      </w:r>
      <w:r w:rsidR="0079309C" w:rsidRPr="0079309C">
        <w:rPr>
          <w:rFonts w:ascii="Tahoma" w:hAnsi="Tahoma" w:cs="Tahoma"/>
          <w:color w:val="000000" w:themeColor="text1"/>
          <w:sz w:val="22"/>
          <w:szCs w:val="22"/>
        </w:rPr>
        <w:t>2</w:t>
      </w:r>
      <w:r w:rsidR="003175D7">
        <w:rPr>
          <w:rFonts w:ascii="Tahoma" w:hAnsi="Tahoma" w:cs="Tahoma"/>
          <w:color w:val="000000" w:themeColor="text1"/>
          <w:sz w:val="22"/>
          <w:szCs w:val="22"/>
        </w:rPr>
        <w:t>4</w:t>
      </w:r>
      <w:r w:rsidR="0079309C" w:rsidRPr="0079309C">
        <w:rPr>
          <w:rFonts w:ascii="Tahoma" w:hAnsi="Tahoma" w:cs="Tahoma"/>
          <w:color w:val="000000" w:themeColor="text1"/>
          <w:sz w:val="22"/>
          <w:szCs w:val="22"/>
        </w:rPr>
        <w:t>,</w:t>
      </w:r>
      <w:r w:rsidR="003175D7">
        <w:rPr>
          <w:rFonts w:ascii="Tahoma" w:hAnsi="Tahoma" w:cs="Tahoma"/>
          <w:color w:val="000000" w:themeColor="text1"/>
          <w:sz w:val="22"/>
          <w:szCs w:val="22"/>
        </w:rPr>
        <w:t>932</w:t>
      </w:r>
      <w:r w:rsidR="00746E7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300C3C">
        <w:rPr>
          <w:rFonts w:ascii="Tahoma" w:hAnsi="Tahoma" w:cs="Tahoma"/>
          <w:color w:val="000000" w:themeColor="text1"/>
          <w:sz w:val="22"/>
          <w:szCs w:val="22"/>
        </w:rPr>
        <w:t xml:space="preserve">per annum, </w:t>
      </w:r>
      <w:r w:rsidR="00746E7E">
        <w:rPr>
          <w:rFonts w:ascii="Tahoma" w:hAnsi="Tahoma" w:cs="Tahoma"/>
          <w:color w:val="000000" w:themeColor="text1"/>
          <w:sz w:val="22"/>
          <w:szCs w:val="22"/>
        </w:rPr>
        <w:t>pro rata)</w:t>
      </w:r>
    </w:p>
    <w:p w14:paraId="196539AF" w14:textId="77777777" w:rsidR="003C25A6" w:rsidRPr="003C2FD4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22C2A68" w14:textId="1505E59D" w:rsidR="0094657F" w:rsidRPr="003C2FD4" w:rsidRDefault="0094657F" w:rsidP="003C2FD4">
      <w:pPr>
        <w:pStyle w:val="NormalWeb"/>
        <w:spacing w:before="0" w:beforeAutospacing="0" w:after="0" w:afterAutospacing="0"/>
        <w:ind w:left="2160" w:hanging="2160"/>
        <w:jc w:val="both"/>
        <w:rPr>
          <w:rFonts w:ascii="Tahoma" w:hAnsi="Tahoma" w:cs="Tahoma"/>
          <w:color w:val="000000"/>
          <w:sz w:val="22"/>
          <w:szCs w:val="22"/>
        </w:rPr>
      </w:pPr>
      <w:r w:rsidRPr="003C2FD4">
        <w:rPr>
          <w:rFonts w:ascii="Tahoma" w:hAnsi="Tahoma" w:cs="Tahoma"/>
          <w:b/>
          <w:bCs/>
          <w:color w:val="000000"/>
          <w:sz w:val="22"/>
          <w:szCs w:val="22"/>
        </w:rPr>
        <w:t>Hours of work:</w:t>
      </w:r>
      <w:r w:rsidRPr="003C2FD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976CC" w:rsidRPr="003C2FD4">
        <w:rPr>
          <w:rFonts w:ascii="Tahoma" w:hAnsi="Tahoma" w:cs="Tahoma"/>
          <w:color w:val="000000"/>
          <w:sz w:val="22"/>
          <w:szCs w:val="22"/>
        </w:rPr>
        <w:tab/>
      </w:r>
      <w:r w:rsidR="00D645CE">
        <w:rPr>
          <w:rFonts w:ascii="Tahoma" w:hAnsi="Tahoma" w:cs="Tahoma"/>
          <w:color w:val="000000"/>
          <w:sz w:val="22"/>
          <w:szCs w:val="22"/>
        </w:rPr>
        <w:tab/>
      </w:r>
      <w:r w:rsidR="000F7B5F">
        <w:rPr>
          <w:rFonts w:ascii="Tahoma" w:hAnsi="Tahoma" w:cs="Tahoma"/>
          <w:color w:val="000000"/>
          <w:sz w:val="22"/>
          <w:szCs w:val="22"/>
        </w:rPr>
        <w:t>Full time role (37.5 Hours per week)</w:t>
      </w:r>
    </w:p>
    <w:p w14:paraId="72FDD23C" w14:textId="77777777" w:rsidR="003C25A6" w:rsidRPr="003C2FD4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07100FE" w14:textId="3BDDBE2A" w:rsidR="003C25A6" w:rsidRDefault="0094657F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3C2FD4">
        <w:rPr>
          <w:rFonts w:ascii="Tahoma" w:hAnsi="Tahoma" w:cs="Tahoma"/>
          <w:b/>
          <w:bCs/>
          <w:color w:val="000000"/>
          <w:sz w:val="22"/>
          <w:szCs w:val="22"/>
        </w:rPr>
        <w:t>Responsible to:</w:t>
      </w:r>
      <w:r w:rsidRPr="003C2FD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645CE">
        <w:rPr>
          <w:rFonts w:ascii="Tahoma" w:hAnsi="Tahoma" w:cs="Tahoma"/>
          <w:color w:val="000000"/>
          <w:sz w:val="22"/>
          <w:szCs w:val="22"/>
        </w:rPr>
        <w:tab/>
      </w:r>
      <w:r w:rsidR="002976CC" w:rsidRPr="003C2FD4">
        <w:rPr>
          <w:rFonts w:ascii="Tahoma" w:hAnsi="Tahoma" w:cs="Tahoma"/>
          <w:color w:val="000000"/>
          <w:sz w:val="22"/>
          <w:szCs w:val="22"/>
        </w:rPr>
        <w:tab/>
      </w:r>
      <w:r w:rsidR="00585607">
        <w:rPr>
          <w:rFonts w:ascii="Tahoma" w:hAnsi="Tahoma" w:cs="Tahoma"/>
          <w:color w:val="000000"/>
          <w:sz w:val="22"/>
          <w:szCs w:val="22"/>
        </w:rPr>
        <w:t>Student Experience</w:t>
      </w:r>
      <w:r w:rsidR="00FA0038">
        <w:rPr>
          <w:rFonts w:ascii="Tahoma" w:hAnsi="Tahoma" w:cs="Tahoma"/>
          <w:color w:val="000000"/>
          <w:sz w:val="22"/>
          <w:szCs w:val="22"/>
        </w:rPr>
        <w:t xml:space="preserve"> Manager</w:t>
      </w:r>
    </w:p>
    <w:p w14:paraId="06F99419" w14:textId="77777777" w:rsidR="00FA0038" w:rsidRPr="003C2FD4" w:rsidRDefault="00FA0038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76DB225" w14:textId="1510C780" w:rsidR="005B5162" w:rsidRPr="003C2FD4" w:rsidRDefault="0094657F" w:rsidP="00520143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3C2FD4">
        <w:rPr>
          <w:rFonts w:ascii="Tahoma" w:hAnsi="Tahoma" w:cs="Tahoma"/>
          <w:b/>
          <w:bCs/>
          <w:color w:val="000000"/>
          <w:sz w:val="22"/>
          <w:szCs w:val="22"/>
        </w:rPr>
        <w:t>Responsible for:</w:t>
      </w:r>
      <w:r w:rsidRPr="003C2FD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645CE">
        <w:rPr>
          <w:rFonts w:ascii="Tahoma" w:hAnsi="Tahoma" w:cs="Tahoma"/>
          <w:color w:val="000000"/>
          <w:sz w:val="22"/>
          <w:szCs w:val="22"/>
        </w:rPr>
        <w:tab/>
      </w:r>
      <w:r w:rsidR="002976CC" w:rsidRPr="003C2FD4">
        <w:rPr>
          <w:rFonts w:ascii="Tahoma" w:hAnsi="Tahoma" w:cs="Tahoma"/>
          <w:color w:val="000000"/>
          <w:sz w:val="22"/>
          <w:szCs w:val="22"/>
        </w:rPr>
        <w:tab/>
      </w:r>
      <w:r w:rsidR="00520143" w:rsidRPr="003C2FD4">
        <w:rPr>
          <w:rFonts w:ascii="Tahoma" w:hAnsi="Tahoma" w:cs="Tahoma"/>
          <w:color w:val="000000"/>
          <w:sz w:val="22"/>
          <w:szCs w:val="22"/>
        </w:rPr>
        <w:t>None</w:t>
      </w:r>
    </w:p>
    <w:p w14:paraId="5C568222" w14:textId="77777777" w:rsidR="003C25A6" w:rsidRPr="003C2FD4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6D27F98" w14:textId="74994152" w:rsidR="003C25A6" w:rsidRPr="003C2FD4" w:rsidRDefault="0094657F" w:rsidP="00FA0038">
      <w:pPr>
        <w:pStyle w:val="NormalWeb"/>
        <w:spacing w:before="0" w:beforeAutospacing="0" w:after="240" w:afterAutospacing="0"/>
        <w:jc w:val="both"/>
        <w:rPr>
          <w:rFonts w:ascii="Tahoma" w:hAnsi="Tahoma" w:cs="Tahoma"/>
          <w:color w:val="FD0060"/>
          <w:sz w:val="22"/>
          <w:szCs w:val="22"/>
        </w:rPr>
      </w:pPr>
      <w:r w:rsidRPr="003C2FD4">
        <w:rPr>
          <w:rFonts w:ascii="Tahoma" w:hAnsi="Tahoma" w:cs="Tahoma"/>
          <w:b/>
          <w:bCs/>
          <w:color w:val="FD0060"/>
          <w:sz w:val="22"/>
          <w:szCs w:val="22"/>
        </w:rPr>
        <w:t xml:space="preserve">Purpose of </w:t>
      </w:r>
      <w:r w:rsidR="003C2FD4">
        <w:rPr>
          <w:rFonts w:ascii="Tahoma" w:hAnsi="Tahoma" w:cs="Tahoma"/>
          <w:b/>
          <w:bCs/>
          <w:color w:val="FD0060"/>
          <w:sz w:val="22"/>
          <w:szCs w:val="22"/>
        </w:rPr>
        <w:t>r</w:t>
      </w:r>
      <w:r w:rsidR="002976CC" w:rsidRPr="003C2FD4">
        <w:rPr>
          <w:rFonts w:ascii="Tahoma" w:hAnsi="Tahoma" w:cs="Tahoma"/>
          <w:b/>
          <w:bCs/>
          <w:color w:val="FD0060"/>
          <w:sz w:val="22"/>
          <w:szCs w:val="22"/>
        </w:rPr>
        <w:t>ole</w:t>
      </w:r>
      <w:r w:rsidRPr="003C2FD4">
        <w:rPr>
          <w:rFonts w:ascii="Tahoma" w:hAnsi="Tahoma" w:cs="Tahoma"/>
          <w:b/>
          <w:bCs/>
          <w:color w:val="FD0060"/>
          <w:sz w:val="22"/>
          <w:szCs w:val="22"/>
        </w:rPr>
        <w:t>:</w:t>
      </w:r>
      <w:r w:rsidRPr="003C2FD4">
        <w:rPr>
          <w:rFonts w:ascii="Tahoma" w:hAnsi="Tahoma" w:cs="Tahoma"/>
          <w:color w:val="FD0060"/>
          <w:sz w:val="22"/>
          <w:szCs w:val="22"/>
        </w:rPr>
        <w:t xml:space="preserve"> </w:t>
      </w:r>
    </w:p>
    <w:p w14:paraId="0EE50B77" w14:textId="42B00BD0" w:rsidR="005A4207" w:rsidRDefault="005A4207" w:rsidP="00AF1569">
      <w:pPr>
        <w:pStyle w:val="NormalWeb"/>
        <w:spacing w:before="0" w:beforeAutospacing="0" w:after="0" w:afterAutospacing="0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  <w:r>
        <w:rPr>
          <w:rFonts w:ascii="Tahoma" w:eastAsia="Tahoma" w:hAnsi="Tahoma" w:cs="Tahoma"/>
          <w:color w:val="000000" w:themeColor="text1"/>
          <w:sz w:val="22"/>
          <w:szCs w:val="22"/>
        </w:rPr>
        <w:t xml:space="preserve">Join us to shape the future of student </w:t>
      </w:r>
      <w:r w:rsidR="007928C0">
        <w:rPr>
          <w:rFonts w:ascii="Tahoma" w:eastAsia="Tahoma" w:hAnsi="Tahoma" w:cs="Tahoma"/>
          <w:color w:val="000000" w:themeColor="text1"/>
          <w:sz w:val="22"/>
          <w:szCs w:val="22"/>
        </w:rPr>
        <w:t>storytelling</w:t>
      </w:r>
      <w:r>
        <w:rPr>
          <w:rFonts w:ascii="Tahoma" w:eastAsia="Tahoma" w:hAnsi="Tahoma" w:cs="Tahoma"/>
          <w:color w:val="000000" w:themeColor="text1"/>
          <w:sz w:val="22"/>
          <w:szCs w:val="22"/>
        </w:rPr>
        <w:t>, where your voice drives our social media!</w:t>
      </w:r>
    </w:p>
    <w:p w14:paraId="7FC56101" w14:textId="77777777" w:rsidR="005A4207" w:rsidRDefault="005A4207" w:rsidP="00AF1569">
      <w:pPr>
        <w:pStyle w:val="NormalWeb"/>
        <w:spacing w:before="0" w:beforeAutospacing="0" w:after="0" w:afterAutospacing="0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61A24B3D" w14:textId="7BBFF9F4" w:rsidR="000D1B38" w:rsidRPr="000D1B38" w:rsidRDefault="000D1B38" w:rsidP="005400E5">
      <w:pPr>
        <w:pStyle w:val="NormalWeb"/>
        <w:spacing w:before="0" w:beforeAutospacing="0" w:after="0" w:afterAutospacing="0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7E5154CF">
        <w:rPr>
          <w:rFonts w:ascii="Tahoma" w:eastAsia="Tahoma" w:hAnsi="Tahoma" w:cs="Tahoma"/>
          <w:color w:val="000000" w:themeColor="text1"/>
          <w:sz w:val="22"/>
          <w:szCs w:val="22"/>
        </w:rPr>
        <w:t xml:space="preserve">Sunderland Students’ Union (Your SU) </w:t>
      </w:r>
      <w:r>
        <w:rPr>
          <w:rFonts w:ascii="Tahoma" w:eastAsia="Tahoma" w:hAnsi="Tahoma" w:cs="Tahoma"/>
          <w:color w:val="000000" w:themeColor="text1"/>
          <w:sz w:val="22"/>
          <w:szCs w:val="22"/>
        </w:rPr>
        <w:t>has recently completed a Democracy and Governance Review</w:t>
      </w:r>
      <w:r w:rsidRPr="7E5154CF">
        <w:rPr>
          <w:rFonts w:ascii="Tahoma" w:eastAsia="Tahoma" w:hAnsi="Tahoma" w:cs="Tahoma"/>
          <w:color w:val="000000" w:themeColor="text1"/>
          <w:sz w:val="22"/>
          <w:szCs w:val="22"/>
        </w:rPr>
        <w:t xml:space="preserve">. </w:t>
      </w:r>
      <w:r>
        <w:rPr>
          <w:rFonts w:ascii="Tahoma" w:eastAsia="Tahoma" w:hAnsi="Tahoma" w:cs="Tahoma"/>
          <w:color w:val="000000" w:themeColor="text1"/>
          <w:sz w:val="22"/>
          <w:szCs w:val="22"/>
        </w:rPr>
        <w:t>T</w:t>
      </w:r>
      <w:r w:rsidRPr="7E5154CF">
        <w:rPr>
          <w:rFonts w:ascii="Tahoma" w:eastAsia="Tahoma" w:hAnsi="Tahoma" w:cs="Tahoma"/>
          <w:color w:val="000000" w:themeColor="text1"/>
          <w:sz w:val="22"/>
          <w:szCs w:val="22"/>
        </w:rPr>
        <w:t xml:space="preserve">he review </w:t>
      </w:r>
      <w:r>
        <w:rPr>
          <w:rFonts w:ascii="Tahoma" w:eastAsia="Tahoma" w:hAnsi="Tahoma" w:cs="Tahoma"/>
          <w:color w:val="000000" w:themeColor="text1"/>
          <w:sz w:val="22"/>
          <w:szCs w:val="22"/>
        </w:rPr>
        <w:t>has identified</w:t>
      </w:r>
      <w:r w:rsidRPr="7E5154CF">
        <w:rPr>
          <w:rFonts w:ascii="Tahoma" w:eastAsia="Tahoma" w:hAnsi="Tahoma" w:cs="Tahoma"/>
          <w:color w:val="000000" w:themeColor="text1"/>
          <w:sz w:val="22"/>
          <w:szCs w:val="22"/>
        </w:rPr>
        <w:t xml:space="preserve"> the need for Your SU to </w:t>
      </w:r>
      <w:r>
        <w:rPr>
          <w:rFonts w:ascii="Tahoma" w:eastAsia="Tahoma" w:hAnsi="Tahoma" w:cs="Tahoma"/>
          <w:color w:val="000000" w:themeColor="text1"/>
          <w:sz w:val="22"/>
          <w:szCs w:val="22"/>
        </w:rPr>
        <w:t>make a</w:t>
      </w:r>
      <w:r w:rsidRPr="7E5154CF">
        <w:rPr>
          <w:rFonts w:ascii="Tahoma" w:eastAsia="Tahoma" w:hAnsi="Tahoma" w:cs="Tahoma"/>
          <w:color w:val="000000" w:themeColor="text1"/>
          <w:sz w:val="22"/>
          <w:szCs w:val="22"/>
        </w:rPr>
        <w:t xml:space="preserve"> clear shift from the more traditional styles of SU democracy, facilitating instead, a community organising model. </w:t>
      </w:r>
      <w:r w:rsidRPr="7E5154CF">
        <w:rPr>
          <w:rFonts w:ascii="Tahoma" w:hAnsi="Tahoma" w:cs="Tahoma"/>
          <w:sz w:val="22"/>
          <w:szCs w:val="22"/>
        </w:rPr>
        <w:t>This new vision forms a key part of our incoming strategic refresh 202</w:t>
      </w:r>
      <w:r>
        <w:rPr>
          <w:rFonts w:ascii="Tahoma" w:hAnsi="Tahoma" w:cs="Tahoma"/>
          <w:sz w:val="22"/>
          <w:szCs w:val="22"/>
        </w:rPr>
        <w:t>6</w:t>
      </w:r>
      <w:r w:rsidRPr="7E5154CF">
        <w:rPr>
          <w:rFonts w:ascii="Tahoma" w:hAnsi="Tahoma" w:cs="Tahoma"/>
          <w:sz w:val="22"/>
          <w:szCs w:val="22"/>
        </w:rPr>
        <w:t>-2</w:t>
      </w:r>
      <w:r>
        <w:rPr>
          <w:rFonts w:ascii="Tahoma" w:hAnsi="Tahoma" w:cs="Tahoma"/>
          <w:sz w:val="22"/>
          <w:szCs w:val="22"/>
        </w:rPr>
        <w:t>9</w:t>
      </w:r>
      <w:r w:rsidRPr="7E5154CF">
        <w:rPr>
          <w:rFonts w:ascii="Tahoma" w:hAnsi="Tahoma" w:cs="Tahoma"/>
          <w:sz w:val="22"/>
          <w:szCs w:val="22"/>
        </w:rPr>
        <w:t>.</w:t>
      </w:r>
    </w:p>
    <w:p w14:paraId="2A2D53DB" w14:textId="77777777" w:rsidR="000D1B38" w:rsidRDefault="000D1B38" w:rsidP="005400E5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</w:rPr>
      </w:pPr>
    </w:p>
    <w:p w14:paraId="36BDF42C" w14:textId="222106AB" w:rsidR="000D1B38" w:rsidRDefault="000D1B38" w:rsidP="005400E5">
      <w:pPr>
        <w:pStyle w:val="NormalWeb"/>
        <w:spacing w:before="0" w:beforeAutospacing="0" w:after="0" w:afterAutospacing="0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7E5154CF">
        <w:rPr>
          <w:rFonts w:ascii="Tahoma" w:eastAsia="Tahoma" w:hAnsi="Tahoma" w:cs="Tahoma"/>
          <w:color w:val="000000" w:themeColor="text1"/>
          <w:sz w:val="22"/>
          <w:szCs w:val="22"/>
        </w:rPr>
        <w:t xml:space="preserve">Community Organising within a Students’ Union context is the mobilisation of students to collectively address common issues or areas of passion e.g. catering on campus, housing crisis, environmental sustainability. It aims to foster a sense of community, belonging, and self-advocacy, both on and off campus. </w:t>
      </w:r>
    </w:p>
    <w:p w14:paraId="171F3021" w14:textId="77777777" w:rsidR="000D1B38" w:rsidRDefault="000D1B38" w:rsidP="005400E5">
      <w:pPr>
        <w:pStyle w:val="NormalWeb"/>
        <w:spacing w:before="0" w:beforeAutospacing="0" w:after="0" w:afterAutospacing="0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1269AC09" w14:textId="7368E956" w:rsidR="00FA0038" w:rsidRDefault="000F7B5F" w:rsidP="005400E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F7B5F">
        <w:rPr>
          <w:rFonts w:ascii="Tahoma" w:hAnsi="Tahoma" w:cs="Tahoma"/>
        </w:rPr>
        <w:t>Working under the supervision of the Student Experience Manager, assist the</w:t>
      </w:r>
      <w:r w:rsidR="005400E5">
        <w:rPr>
          <w:rFonts w:ascii="Tahoma" w:hAnsi="Tahoma" w:cs="Tahoma"/>
        </w:rPr>
        <w:t xml:space="preserve"> </w:t>
      </w:r>
      <w:r w:rsidRPr="000F7B5F">
        <w:rPr>
          <w:rFonts w:ascii="Tahoma" w:hAnsi="Tahoma" w:cs="Tahoma"/>
        </w:rPr>
        <w:t>Students’ Union in communicating effectively with students and other key stakeholders as well as delivering a wide range of creative marketing and PR campaigns. The post holder will coordinate several of the Union’s communication channels, develop content and help ensure</w:t>
      </w:r>
      <w:r w:rsidR="005400E5">
        <w:rPr>
          <w:rFonts w:ascii="Tahoma" w:hAnsi="Tahoma" w:cs="Tahoma"/>
        </w:rPr>
        <w:t xml:space="preserve"> </w:t>
      </w:r>
      <w:r w:rsidRPr="000F7B5F">
        <w:rPr>
          <w:rFonts w:ascii="Tahoma" w:hAnsi="Tahoma" w:cs="Tahoma"/>
        </w:rPr>
        <w:t xml:space="preserve">communication promotes engagement </w:t>
      </w:r>
      <w:r w:rsidR="00AB7C54">
        <w:rPr>
          <w:rFonts w:ascii="Tahoma" w:hAnsi="Tahoma" w:cs="Tahoma"/>
        </w:rPr>
        <w:t xml:space="preserve">with our students and enhances the Your SU brand. </w:t>
      </w:r>
    </w:p>
    <w:p w14:paraId="45C08E0A" w14:textId="77777777" w:rsidR="000F7B5F" w:rsidRPr="003C2FD4" w:rsidRDefault="000F7B5F" w:rsidP="000F7B5F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7BFBB620" w14:textId="108EE885" w:rsidR="002976CC" w:rsidRPr="003C2FD4" w:rsidRDefault="002976CC" w:rsidP="00823CBF">
      <w:pPr>
        <w:spacing w:after="0" w:line="240" w:lineRule="auto"/>
        <w:jc w:val="both"/>
        <w:rPr>
          <w:rFonts w:ascii="Tahoma" w:hAnsi="Tahoma" w:cs="Tahoma"/>
          <w:color w:val="67BCB7"/>
        </w:rPr>
      </w:pPr>
      <w:r w:rsidRPr="003C2FD4">
        <w:rPr>
          <w:rFonts w:ascii="Tahoma" w:hAnsi="Tahoma" w:cs="Tahoma"/>
          <w:b/>
          <w:bCs/>
          <w:color w:val="FD0060"/>
        </w:rPr>
        <w:t>Accountabilities:</w:t>
      </w:r>
    </w:p>
    <w:p w14:paraId="1EE0F02C" w14:textId="77777777" w:rsidR="00F47E2F" w:rsidRPr="003C2FD4" w:rsidRDefault="00F47E2F" w:rsidP="00823CBF">
      <w:pPr>
        <w:spacing w:after="0" w:line="240" w:lineRule="auto"/>
        <w:jc w:val="both"/>
        <w:rPr>
          <w:rFonts w:ascii="Tahoma" w:hAnsi="Tahoma" w:cs="Tahoma"/>
        </w:rPr>
      </w:pPr>
    </w:p>
    <w:p w14:paraId="33126CC4" w14:textId="77777777" w:rsidR="000F7B5F" w:rsidRDefault="000F7B5F" w:rsidP="000F7B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0F7B5F">
        <w:rPr>
          <w:rFonts w:ascii="Tahoma" w:hAnsi="Tahoma" w:cs="Tahoma"/>
          <w:color w:val="000000"/>
        </w:rPr>
        <w:t>The key accountabilities of the post holder will be:</w:t>
      </w:r>
    </w:p>
    <w:p w14:paraId="78E3E5A4" w14:textId="77777777" w:rsidR="00130A66" w:rsidRPr="000F7B5F" w:rsidRDefault="00130A66" w:rsidP="000F7B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4341FC3F" w14:textId="224681DE" w:rsidR="000F7B5F" w:rsidRPr="00616E36" w:rsidRDefault="000F7B5F" w:rsidP="007928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16E36">
        <w:rPr>
          <w:rFonts w:ascii="Tahoma" w:hAnsi="Tahoma" w:cs="Tahoma"/>
          <w:color w:val="000000"/>
          <w:sz w:val="22"/>
        </w:rPr>
        <w:t xml:space="preserve">Supporting implementation of the Union’s </w:t>
      </w:r>
      <w:r w:rsidR="00B75CEA" w:rsidRPr="00616E36">
        <w:rPr>
          <w:rFonts w:ascii="Tahoma" w:hAnsi="Tahoma" w:cs="Tahoma"/>
          <w:color w:val="000000"/>
          <w:sz w:val="22"/>
        </w:rPr>
        <w:t xml:space="preserve">Communication and </w:t>
      </w:r>
      <w:r w:rsidR="00130A66" w:rsidRPr="00616E36">
        <w:rPr>
          <w:rFonts w:ascii="Tahoma" w:hAnsi="Tahoma" w:cs="Tahoma"/>
          <w:color w:val="000000"/>
          <w:sz w:val="22"/>
        </w:rPr>
        <w:t>Marketing</w:t>
      </w:r>
      <w:r w:rsidRPr="00616E36">
        <w:rPr>
          <w:rFonts w:ascii="Tahoma" w:hAnsi="Tahoma" w:cs="Tahoma"/>
          <w:color w:val="000000"/>
          <w:sz w:val="22"/>
        </w:rPr>
        <w:t xml:space="preserve"> strategy. </w:t>
      </w:r>
    </w:p>
    <w:p w14:paraId="2499C632" w14:textId="359974F2" w:rsidR="000F7B5F" w:rsidRPr="00616E36" w:rsidRDefault="000F7B5F" w:rsidP="007928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16E36">
        <w:rPr>
          <w:rFonts w:ascii="Tahoma" w:hAnsi="Tahoma" w:cs="Tahoma"/>
          <w:color w:val="000000"/>
          <w:sz w:val="22"/>
        </w:rPr>
        <w:t xml:space="preserve">Helping </w:t>
      </w:r>
      <w:proofErr w:type="gramStart"/>
      <w:r w:rsidRPr="00616E36">
        <w:rPr>
          <w:rFonts w:ascii="Tahoma" w:hAnsi="Tahoma" w:cs="Tahoma"/>
          <w:color w:val="000000"/>
          <w:sz w:val="22"/>
        </w:rPr>
        <w:t>develop</w:t>
      </w:r>
      <w:proofErr w:type="gramEnd"/>
      <w:r w:rsidRPr="00616E36">
        <w:rPr>
          <w:rFonts w:ascii="Tahoma" w:hAnsi="Tahoma" w:cs="Tahoma"/>
          <w:color w:val="000000"/>
          <w:sz w:val="22"/>
        </w:rPr>
        <w:t xml:space="preserve"> a strong brand identity and perception of </w:t>
      </w:r>
      <w:r w:rsidR="00730A7B" w:rsidRPr="00616E36">
        <w:rPr>
          <w:rFonts w:ascii="Tahoma" w:hAnsi="Tahoma" w:cs="Tahoma"/>
          <w:color w:val="000000"/>
          <w:sz w:val="22"/>
        </w:rPr>
        <w:t>Your SU</w:t>
      </w:r>
      <w:r w:rsidRPr="00616E36">
        <w:rPr>
          <w:rFonts w:ascii="Tahoma" w:hAnsi="Tahoma" w:cs="Tahoma"/>
          <w:color w:val="000000"/>
          <w:sz w:val="22"/>
        </w:rPr>
        <w:t>, including increasing</w:t>
      </w:r>
    </w:p>
    <w:p w14:paraId="3A5523EA" w14:textId="77777777" w:rsidR="000F7B5F" w:rsidRPr="00616E36" w:rsidRDefault="000F7B5F" w:rsidP="007928C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16E36">
        <w:rPr>
          <w:rFonts w:ascii="Tahoma" w:hAnsi="Tahoma" w:cs="Tahoma"/>
          <w:color w:val="000000"/>
          <w:sz w:val="22"/>
        </w:rPr>
        <w:t>students’ understanding of, and satisfaction with the Students’ Union.</w:t>
      </w:r>
    </w:p>
    <w:p w14:paraId="36713962" w14:textId="77777777" w:rsidR="000F7B5F" w:rsidRPr="00616E36" w:rsidRDefault="000F7B5F" w:rsidP="007928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16E36">
        <w:rPr>
          <w:rFonts w:ascii="Tahoma" w:hAnsi="Tahoma" w:cs="Tahoma"/>
          <w:color w:val="000000"/>
          <w:sz w:val="22"/>
        </w:rPr>
        <w:t xml:space="preserve">Ensuring that students are well informed about what the Students’ Union does and </w:t>
      </w:r>
      <w:proofErr w:type="gramStart"/>
      <w:r w:rsidRPr="00616E36">
        <w:rPr>
          <w:rFonts w:ascii="Tahoma" w:hAnsi="Tahoma" w:cs="Tahoma"/>
          <w:color w:val="000000"/>
          <w:sz w:val="22"/>
        </w:rPr>
        <w:t>what</w:t>
      </w:r>
      <w:proofErr w:type="gramEnd"/>
    </w:p>
    <w:p w14:paraId="30B347F5" w14:textId="77777777" w:rsidR="000F7B5F" w:rsidRPr="00616E36" w:rsidRDefault="000F7B5F" w:rsidP="007928C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16E36">
        <w:rPr>
          <w:rFonts w:ascii="Tahoma" w:hAnsi="Tahoma" w:cs="Tahoma"/>
          <w:color w:val="000000"/>
          <w:sz w:val="22"/>
        </w:rPr>
        <w:t xml:space="preserve">activities, </w:t>
      </w:r>
      <w:proofErr w:type="gramStart"/>
      <w:r w:rsidRPr="00616E36">
        <w:rPr>
          <w:rFonts w:ascii="Tahoma" w:hAnsi="Tahoma" w:cs="Tahoma"/>
          <w:color w:val="000000"/>
          <w:sz w:val="22"/>
        </w:rPr>
        <w:t>opportunities</w:t>
      </w:r>
      <w:proofErr w:type="gramEnd"/>
      <w:r w:rsidRPr="00616E36">
        <w:rPr>
          <w:rFonts w:ascii="Tahoma" w:hAnsi="Tahoma" w:cs="Tahoma"/>
          <w:color w:val="000000"/>
          <w:sz w:val="22"/>
        </w:rPr>
        <w:t xml:space="preserve"> and services are available.</w:t>
      </w:r>
    </w:p>
    <w:p w14:paraId="19700DAD" w14:textId="46B80105" w:rsidR="000F7B5F" w:rsidRPr="00616E36" w:rsidRDefault="000F7B5F" w:rsidP="007928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616E36">
        <w:rPr>
          <w:rFonts w:ascii="Tahoma" w:hAnsi="Tahoma" w:cs="Tahoma"/>
          <w:sz w:val="22"/>
        </w:rPr>
        <w:t xml:space="preserve">Ensuring that the Union </w:t>
      </w:r>
      <w:r w:rsidR="00130A66" w:rsidRPr="00616E36">
        <w:rPr>
          <w:rFonts w:ascii="Tahoma" w:hAnsi="Tahoma" w:cs="Tahoma"/>
          <w:sz w:val="22"/>
        </w:rPr>
        <w:t>can</w:t>
      </w:r>
      <w:r w:rsidRPr="00616E36">
        <w:rPr>
          <w:rFonts w:ascii="Tahoma" w:hAnsi="Tahoma" w:cs="Tahoma"/>
          <w:sz w:val="22"/>
        </w:rPr>
        <w:t xml:space="preserve"> clearly articulate the impact it makes on students’ lives.</w:t>
      </w:r>
    </w:p>
    <w:p w14:paraId="521158CA" w14:textId="0DC8875E" w:rsidR="00730A7B" w:rsidRPr="00616E36" w:rsidRDefault="00730A7B" w:rsidP="007928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616E36">
        <w:rPr>
          <w:rFonts w:ascii="Tahoma" w:hAnsi="Tahoma" w:cs="Tahoma"/>
          <w:sz w:val="22"/>
        </w:rPr>
        <w:t xml:space="preserve">Advocate for our student leaders and community organising initiatives through communications. </w:t>
      </w:r>
    </w:p>
    <w:p w14:paraId="6D027382" w14:textId="583B6F42" w:rsidR="000F7B5F" w:rsidRPr="00616E36" w:rsidRDefault="000F7B5F" w:rsidP="0014186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16E36">
        <w:rPr>
          <w:rFonts w:ascii="Tahoma" w:hAnsi="Tahoma" w:cs="Tahoma"/>
          <w:color w:val="000000"/>
          <w:sz w:val="22"/>
        </w:rPr>
        <w:t>Proactively communicate across the organisation and wider teams to communicate</w:t>
      </w:r>
      <w:r w:rsidR="00616E36" w:rsidRPr="00616E36">
        <w:rPr>
          <w:rFonts w:ascii="Tahoma" w:hAnsi="Tahoma" w:cs="Tahoma"/>
          <w:color w:val="000000"/>
          <w:sz w:val="22"/>
        </w:rPr>
        <w:t xml:space="preserve"> </w:t>
      </w:r>
      <w:r w:rsidRPr="00616E36">
        <w:rPr>
          <w:rFonts w:ascii="Tahoma" w:hAnsi="Tahoma" w:cs="Tahoma"/>
          <w:color w:val="000000"/>
          <w:sz w:val="22"/>
        </w:rPr>
        <w:t>effectively.</w:t>
      </w:r>
    </w:p>
    <w:p w14:paraId="3FC6FCB1" w14:textId="2BAB5243" w:rsidR="000F7B5F" w:rsidRPr="00616E36" w:rsidRDefault="000F7B5F" w:rsidP="007928C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16E36">
        <w:rPr>
          <w:rFonts w:ascii="Tahoma" w:hAnsi="Tahoma" w:cs="Tahoma"/>
          <w:color w:val="000000"/>
          <w:sz w:val="22"/>
        </w:rPr>
        <w:t xml:space="preserve">Have </w:t>
      </w:r>
      <w:proofErr w:type="gramStart"/>
      <w:r w:rsidRPr="00616E36">
        <w:rPr>
          <w:rFonts w:ascii="Tahoma" w:hAnsi="Tahoma" w:cs="Tahoma"/>
          <w:color w:val="000000"/>
          <w:sz w:val="22"/>
        </w:rPr>
        <w:t>a proactive</w:t>
      </w:r>
      <w:proofErr w:type="gramEnd"/>
      <w:r w:rsidRPr="00616E36">
        <w:rPr>
          <w:rFonts w:ascii="Tahoma" w:hAnsi="Tahoma" w:cs="Tahoma"/>
          <w:color w:val="000000"/>
          <w:sz w:val="22"/>
        </w:rPr>
        <w:t xml:space="preserve"> approach to the academic calendar of activities and support the </w:t>
      </w:r>
      <w:r w:rsidR="00130A66" w:rsidRPr="00616E36">
        <w:rPr>
          <w:rFonts w:ascii="Tahoma" w:hAnsi="Tahoma" w:cs="Tahoma"/>
          <w:color w:val="000000"/>
          <w:sz w:val="22"/>
        </w:rPr>
        <w:t>Student Experience</w:t>
      </w:r>
      <w:r w:rsidRPr="00616E36">
        <w:rPr>
          <w:rFonts w:ascii="Tahoma" w:hAnsi="Tahoma" w:cs="Tahoma"/>
          <w:color w:val="000000"/>
          <w:sz w:val="22"/>
        </w:rPr>
        <w:t xml:space="preserve"> Manager to produce the desired content.</w:t>
      </w:r>
    </w:p>
    <w:p w14:paraId="0829440A" w14:textId="77777777" w:rsidR="000F7B5F" w:rsidRPr="000F7B5F" w:rsidRDefault="000F7B5F" w:rsidP="005400E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0F7B5F">
        <w:rPr>
          <w:rFonts w:ascii="Tahoma" w:hAnsi="Tahoma" w:cs="Tahoma"/>
          <w:sz w:val="22"/>
        </w:rPr>
        <w:lastRenderedPageBreak/>
        <w:t xml:space="preserve">Effectively and efficiently coordinating </w:t>
      </w:r>
      <w:proofErr w:type="gramStart"/>
      <w:r w:rsidRPr="000F7B5F">
        <w:rPr>
          <w:rFonts w:ascii="Tahoma" w:hAnsi="Tahoma" w:cs="Tahoma"/>
          <w:sz w:val="22"/>
        </w:rPr>
        <w:t>a number of</w:t>
      </w:r>
      <w:proofErr w:type="gramEnd"/>
      <w:r w:rsidRPr="000F7B5F">
        <w:rPr>
          <w:rFonts w:ascii="Tahoma" w:hAnsi="Tahoma" w:cs="Tahoma"/>
          <w:sz w:val="22"/>
        </w:rPr>
        <w:t xml:space="preserve"> the Union’s communication channels.</w:t>
      </w:r>
    </w:p>
    <w:p w14:paraId="0411A784" w14:textId="5B2828F3" w:rsidR="000F7B5F" w:rsidRPr="000F7B5F" w:rsidRDefault="000F7B5F" w:rsidP="005400E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0F7B5F">
        <w:rPr>
          <w:rFonts w:ascii="Tahoma" w:hAnsi="Tahoma" w:cs="Tahoma"/>
          <w:sz w:val="22"/>
        </w:rPr>
        <w:t>Delivering annual research campaigns to better understand our students</w:t>
      </w:r>
      <w:r w:rsidR="00730A7B">
        <w:rPr>
          <w:rFonts w:ascii="Tahoma" w:hAnsi="Tahoma" w:cs="Tahoma"/>
          <w:sz w:val="22"/>
        </w:rPr>
        <w:t>.</w:t>
      </w:r>
    </w:p>
    <w:p w14:paraId="1D5BB746" w14:textId="7708E690" w:rsidR="000F7B5F" w:rsidRPr="00486A15" w:rsidRDefault="000F7B5F" w:rsidP="005400E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0F7B5F">
        <w:rPr>
          <w:rFonts w:ascii="Tahoma" w:hAnsi="Tahoma" w:cs="Tahoma"/>
          <w:sz w:val="22"/>
        </w:rPr>
        <w:t>Recording and reporting on the performance of the campaigns and the social media and</w:t>
      </w:r>
      <w:r w:rsidR="00730A7B">
        <w:rPr>
          <w:rFonts w:ascii="Tahoma" w:hAnsi="Tahoma" w:cs="Tahoma"/>
          <w:sz w:val="22"/>
        </w:rPr>
        <w:t xml:space="preserve"> </w:t>
      </w:r>
      <w:r w:rsidR="00730A7B" w:rsidRPr="00486A15">
        <w:rPr>
          <w:rFonts w:ascii="Tahoma" w:hAnsi="Tahoma" w:cs="Tahoma"/>
          <w:sz w:val="22"/>
        </w:rPr>
        <w:t>w</w:t>
      </w:r>
      <w:r w:rsidRPr="00486A15">
        <w:rPr>
          <w:rFonts w:ascii="Tahoma" w:hAnsi="Tahoma" w:cs="Tahoma"/>
          <w:sz w:val="22"/>
        </w:rPr>
        <w:t>ebsite</w:t>
      </w:r>
      <w:r w:rsidR="00730A7B" w:rsidRPr="00486A15">
        <w:rPr>
          <w:rFonts w:ascii="Tahoma" w:hAnsi="Tahoma" w:cs="Tahoma"/>
          <w:sz w:val="18"/>
          <w:szCs w:val="21"/>
        </w:rPr>
        <w:t>.</w:t>
      </w:r>
    </w:p>
    <w:p w14:paraId="47A6BF33" w14:textId="408C44F6" w:rsidR="000F7B5F" w:rsidRPr="00486A15" w:rsidRDefault="000F7B5F" w:rsidP="005400E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b/>
          <w:bCs/>
          <w:sz w:val="22"/>
        </w:rPr>
      </w:pPr>
      <w:r w:rsidRPr="00486A15">
        <w:rPr>
          <w:rFonts w:ascii="Tahoma" w:hAnsi="Tahoma" w:cs="Tahoma"/>
          <w:sz w:val="22"/>
        </w:rPr>
        <w:t>Support the SU in increasing visibility and awareness to our students</w:t>
      </w:r>
      <w:r w:rsidR="006E666B" w:rsidRPr="00486A15">
        <w:rPr>
          <w:rFonts w:ascii="Tahoma" w:hAnsi="Tahoma" w:cs="Tahoma"/>
          <w:sz w:val="22"/>
        </w:rPr>
        <w:t>, in turn enhancing engagement and increasing student numbers in our activities.</w:t>
      </w:r>
    </w:p>
    <w:p w14:paraId="64E360CF" w14:textId="19E46B42" w:rsidR="000F7B5F" w:rsidRDefault="000F7B5F" w:rsidP="000F7B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520AF12B" w14:textId="27C93529" w:rsidR="00F47E2F" w:rsidRDefault="00F47E2F" w:rsidP="00823CBF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  <w:r w:rsidRPr="003C2FD4">
        <w:rPr>
          <w:rFonts w:ascii="Tahoma" w:hAnsi="Tahoma" w:cs="Tahoma"/>
          <w:b/>
          <w:bCs/>
          <w:color w:val="FD0060"/>
        </w:rPr>
        <w:t>Responsibilities</w:t>
      </w:r>
      <w:r w:rsidR="00823CBF" w:rsidRPr="003C2FD4">
        <w:rPr>
          <w:rFonts w:ascii="Tahoma" w:hAnsi="Tahoma" w:cs="Tahoma"/>
          <w:b/>
          <w:bCs/>
          <w:color w:val="FD0060"/>
        </w:rPr>
        <w:t xml:space="preserve"> and Duties</w:t>
      </w:r>
      <w:r w:rsidRPr="003C2FD4">
        <w:rPr>
          <w:rFonts w:ascii="Tahoma" w:hAnsi="Tahoma" w:cs="Tahoma"/>
          <w:b/>
          <w:bCs/>
          <w:color w:val="FD0060"/>
        </w:rPr>
        <w:t>:</w:t>
      </w:r>
    </w:p>
    <w:p w14:paraId="5EED3DA2" w14:textId="77777777" w:rsidR="00130A66" w:rsidRDefault="00130A66" w:rsidP="005400E5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2F8B7AFC" w14:textId="7C0B646D" w:rsidR="00130A66" w:rsidRPr="00C54885" w:rsidRDefault="00130A66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 xml:space="preserve">To support the development of, and assist in implementing, an </w:t>
      </w:r>
      <w:r w:rsidR="00D94CBE" w:rsidRPr="006E666B">
        <w:rPr>
          <w:rFonts w:ascii="Tahoma" w:hAnsi="Tahoma" w:cs="Tahoma"/>
          <w:color w:val="000000"/>
          <w:sz w:val="22"/>
        </w:rPr>
        <w:t xml:space="preserve">effective </w:t>
      </w:r>
      <w:r w:rsidR="00C54885">
        <w:rPr>
          <w:rFonts w:ascii="Tahoma" w:hAnsi="Tahoma" w:cs="Tahoma"/>
          <w:color w:val="000000"/>
          <w:sz w:val="22"/>
        </w:rPr>
        <w:t xml:space="preserve">marketing and </w:t>
      </w:r>
      <w:r w:rsidR="00D94CBE" w:rsidRPr="00C54885">
        <w:rPr>
          <w:rFonts w:ascii="Tahoma" w:hAnsi="Tahoma" w:cs="Tahoma"/>
          <w:color w:val="000000"/>
          <w:sz w:val="22"/>
        </w:rPr>
        <w:t>communication</w:t>
      </w:r>
      <w:r w:rsidR="00C54885" w:rsidRPr="00C54885">
        <w:rPr>
          <w:rFonts w:ascii="Tahoma" w:hAnsi="Tahoma" w:cs="Tahoma"/>
          <w:color w:val="000000"/>
          <w:sz w:val="22"/>
        </w:rPr>
        <w:t xml:space="preserve"> </w:t>
      </w:r>
      <w:r w:rsidRPr="00C54885">
        <w:rPr>
          <w:rFonts w:ascii="Tahoma" w:hAnsi="Tahoma" w:cs="Tahoma"/>
          <w:color w:val="000000"/>
          <w:sz w:val="22"/>
        </w:rPr>
        <w:t>strategy.</w:t>
      </w:r>
    </w:p>
    <w:p w14:paraId="43B1C925" w14:textId="2C560C2F" w:rsidR="00130A66" w:rsidRPr="006E666B" w:rsidRDefault="00130A66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To help devise and implement marketing and sales campaigns to meet the organisation’s commercial targets.</w:t>
      </w:r>
    </w:p>
    <w:p w14:paraId="08087D21" w14:textId="765AB834" w:rsidR="00130A66" w:rsidRPr="006E666B" w:rsidRDefault="00130A66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To be responsible for the coordination of a range of communication channels, including all aspects of digital and social media.</w:t>
      </w:r>
    </w:p>
    <w:p w14:paraId="4BD32453" w14:textId="5DFCFE08" w:rsidR="00130A66" w:rsidRPr="006E666B" w:rsidRDefault="00130A66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6E666B">
        <w:rPr>
          <w:rFonts w:ascii="Tahoma" w:hAnsi="Tahoma" w:cs="Tahoma"/>
          <w:color w:val="000000"/>
          <w:sz w:val="22"/>
        </w:rPr>
        <w:t xml:space="preserve">To help develop and deliver multimedia marketing campaigns for a range of programmes, </w:t>
      </w:r>
      <w:r w:rsidRPr="006E666B">
        <w:rPr>
          <w:rFonts w:ascii="Tahoma" w:hAnsi="Tahoma" w:cs="Tahoma"/>
          <w:sz w:val="22"/>
        </w:rPr>
        <w:t>services and campaigns.</w:t>
      </w:r>
    </w:p>
    <w:p w14:paraId="7E2556A5" w14:textId="5001B2A4" w:rsidR="00130A66" w:rsidRPr="00486A15" w:rsidRDefault="00130A66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486A15">
        <w:rPr>
          <w:rFonts w:ascii="Tahoma" w:hAnsi="Tahoma" w:cs="Tahoma"/>
          <w:sz w:val="22"/>
        </w:rPr>
        <w:t>To support the delivery of income generating activities / campaigns.</w:t>
      </w:r>
    </w:p>
    <w:p w14:paraId="3A8A36E3" w14:textId="394E6840" w:rsidR="00C54885" w:rsidRPr="00486A15" w:rsidRDefault="00C54885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486A15">
        <w:rPr>
          <w:rFonts w:ascii="Tahoma" w:hAnsi="Tahoma" w:cs="Tahoma"/>
          <w:sz w:val="22"/>
        </w:rPr>
        <w:t xml:space="preserve">To actively engage students in content and delivery. </w:t>
      </w:r>
    </w:p>
    <w:p w14:paraId="571D5604" w14:textId="1002429C" w:rsidR="00130A66" w:rsidRPr="006E666B" w:rsidRDefault="00130A66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 xml:space="preserve">To work collaboratively cross teams and take ownership of the </w:t>
      </w:r>
      <w:r w:rsidR="00673B81" w:rsidRPr="006E666B">
        <w:rPr>
          <w:rFonts w:ascii="Tahoma" w:hAnsi="Tahoma" w:cs="Tahoma"/>
          <w:color w:val="000000"/>
          <w:sz w:val="22"/>
        </w:rPr>
        <w:t>Digital Content Coordinator</w:t>
      </w:r>
      <w:r w:rsidRPr="006E666B">
        <w:rPr>
          <w:rFonts w:ascii="Tahoma" w:hAnsi="Tahoma" w:cs="Tahoma"/>
          <w:color w:val="000000"/>
          <w:sz w:val="22"/>
        </w:rPr>
        <w:t xml:space="preserve"> to support the development of projects</w:t>
      </w:r>
      <w:r w:rsidR="00C54885">
        <w:rPr>
          <w:rFonts w:ascii="Tahoma" w:hAnsi="Tahoma" w:cs="Tahoma"/>
          <w:color w:val="000000"/>
          <w:sz w:val="22"/>
        </w:rPr>
        <w:t>.</w:t>
      </w:r>
    </w:p>
    <w:p w14:paraId="2AD7AAC7" w14:textId="7026B0BC" w:rsidR="00130A66" w:rsidRPr="006E666B" w:rsidRDefault="00130A66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To help ensure appropriate and timely internal communication throughout the organisation.</w:t>
      </w:r>
    </w:p>
    <w:p w14:paraId="735EEC5D" w14:textId="08ACF8FF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To advocate for university events and activities, working collaboratively with their marketing team to support cross promotion.</w:t>
      </w:r>
    </w:p>
    <w:p w14:paraId="1B9E97C2" w14:textId="17B11437" w:rsidR="00D94CBE" w:rsidRPr="00486A15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6E666B">
        <w:rPr>
          <w:rFonts w:ascii="Tahoma" w:hAnsi="Tahoma" w:cs="Tahoma"/>
          <w:color w:val="000000"/>
          <w:sz w:val="22"/>
        </w:rPr>
        <w:t xml:space="preserve">Proactively support all </w:t>
      </w:r>
      <w:r w:rsidR="00C54885">
        <w:rPr>
          <w:rFonts w:ascii="Tahoma" w:hAnsi="Tahoma" w:cs="Tahoma"/>
          <w:color w:val="000000"/>
          <w:sz w:val="22"/>
        </w:rPr>
        <w:t>Your SU</w:t>
      </w:r>
      <w:r w:rsidRPr="006E666B">
        <w:rPr>
          <w:rFonts w:ascii="Tahoma" w:hAnsi="Tahoma" w:cs="Tahoma"/>
          <w:color w:val="000000"/>
          <w:sz w:val="22"/>
        </w:rPr>
        <w:t xml:space="preserve"> staff to schedule campaigns and activities in a timely </w:t>
      </w:r>
      <w:r w:rsidRPr="00486A15">
        <w:rPr>
          <w:rFonts w:ascii="Tahoma" w:hAnsi="Tahoma" w:cs="Tahoma"/>
          <w:sz w:val="22"/>
        </w:rPr>
        <w:t>manner.</w:t>
      </w:r>
    </w:p>
    <w:p w14:paraId="52DEB20D" w14:textId="7B811F36" w:rsidR="00C54885" w:rsidRPr="006E666B" w:rsidRDefault="00C54885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486A15">
        <w:rPr>
          <w:rFonts w:ascii="Tahoma" w:hAnsi="Tahoma" w:cs="Tahoma"/>
          <w:sz w:val="22"/>
        </w:rPr>
        <w:t xml:space="preserve">To update web presence as appropriate, utilising the Union Cloud system in place. </w:t>
      </w:r>
    </w:p>
    <w:p w14:paraId="1EE590EA" w14:textId="2FB79406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To assist in the evaluation of the effectiveness of our communications and to recommend and deliver improvements – including reporting on digital trends and statistics.</w:t>
      </w:r>
    </w:p>
    <w:p w14:paraId="252167B1" w14:textId="47CAEB56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Ensure the ongoing development and content management of the Union’s website – producing content and regularly checking and removing out of date content.</w:t>
      </w:r>
    </w:p>
    <w:p w14:paraId="78162A91" w14:textId="2FFE5650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Develop creative copy to ensure the Union website, digital and social channels are interesting and engaging.</w:t>
      </w:r>
    </w:p>
    <w:p w14:paraId="4B4E0D28" w14:textId="2E6D9095" w:rsidR="00D94CBE" w:rsidRPr="00486A15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486A15">
        <w:rPr>
          <w:rFonts w:ascii="Tahoma" w:hAnsi="Tahoma" w:cs="Tahoma"/>
          <w:sz w:val="22"/>
        </w:rPr>
        <w:t xml:space="preserve">To coordinate </w:t>
      </w:r>
      <w:r w:rsidR="00E3672C" w:rsidRPr="00486A15">
        <w:rPr>
          <w:rFonts w:ascii="Tahoma" w:hAnsi="Tahoma" w:cs="Tahoma"/>
          <w:sz w:val="22"/>
        </w:rPr>
        <w:t xml:space="preserve">all </w:t>
      </w:r>
      <w:r w:rsidRPr="00486A15">
        <w:rPr>
          <w:rFonts w:ascii="Tahoma" w:hAnsi="Tahoma" w:cs="Tahoma"/>
          <w:sz w:val="22"/>
        </w:rPr>
        <w:t xml:space="preserve">aspects of the Union’s social media presence including Instagram, Facebook, TikTok and YouTube, </w:t>
      </w:r>
      <w:r w:rsidR="0094467E" w:rsidRPr="00486A15">
        <w:rPr>
          <w:rFonts w:ascii="Tahoma" w:hAnsi="Tahoma" w:cs="Tahoma"/>
          <w:sz w:val="22"/>
        </w:rPr>
        <w:t>(not to be an exhaustive list)</w:t>
      </w:r>
      <w:r w:rsidRPr="00486A15">
        <w:rPr>
          <w:rFonts w:ascii="Tahoma" w:hAnsi="Tahoma" w:cs="Tahoma"/>
          <w:sz w:val="22"/>
        </w:rPr>
        <w:t>.</w:t>
      </w:r>
      <w:r w:rsidR="00E3672C" w:rsidRPr="00486A15">
        <w:rPr>
          <w:rFonts w:ascii="Tahoma" w:hAnsi="Tahoma" w:cs="Tahoma"/>
          <w:sz w:val="22"/>
        </w:rPr>
        <w:t xml:space="preserve"> </w:t>
      </w:r>
    </w:p>
    <w:p w14:paraId="0C5B9BCA" w14:textId="2575D511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486A15">
        <w:rPr>
          <w:rFonts w:ascii="Tahoma" w:hAnsi="Tahoma" w:cs="Tahoma"/>
          <w:sz w:val="22"/>
        </w:rPr>
        <w:t>Keep up to date with digital</w:t>
      </w:r>
      <w:r w:rsidR="00E3672C" w:rsidRPr="00486A15">
        <w:rPr>
          <w:rFonts w:ascii="Tahoma" w:hAnsi="Tahoma" w:cs="Tahoma"/>
          <w:sz w:val="22"/>
        </w:rPr>
        <w:t xml:space="preserve"> and social</w:t>
      </w:r>
      <w:r w:rsidRPr="00486A15">
        <w:rPr>
          <w:rFonts w:ascii="Tahoma" w:hAnsi="Tahoma" w:cs="Tahoma"/>
          <w:sz w:val="22"/>
        </w:rPr>
        <w:t xml:space="preserve"> media trends and feed into </w:t>
      </w:r>
      <w:r w:rsidRPr="006E666B">
        <w:rPr>
          <w:rFonts w:ascii="Tahoma" w:hAnsi="Tahoma" w:cs="Tahoma"/>
          <w:color w:val="000000"/>
          <w:sz w:val="22"/>
        </w:rPr>
        <w:t>overall communications plan.</w:t>
      </w:r>
    </w:p>
    <w:p w14:paraId="31744935" w14:textId="5CE35C89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To support the delivery of a range of marketing campaigns on behalf of external partners.</w:t>
      </w:r>
    </w:p>
    <w:p w14:paraId="55295244" w14:textId="17F71649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 xml:space="preserve">To support the </w:t>
      </w:r>
      <w:r w:rsidR="00E3672C" w:rsidRPr="006E666B">
        <w:rPr>
          <w:rFonts w:ascii="Tahoma" w:hAnsi="Tahoma" w:cs="Tahoma"/>
          <w:color w:val="000000"/>
          <w:sz w:val="22"/>
        </w:rPr>
        <w:t>Student Experience</w:t>
      </w:r>
      <w:r w:rsidRPr="006E666B">
        <w:rPr>
          <w:rFonts w:ascii="Tahoma" w:hAnsi="Tahoma" w:cs="Tahoma"/>
          <w:color w:val="000000"/>
          <w:sz w:val="22"/>
        </w:rPr>
        <w:t xml:space="preserve"> Manager in the delivery of agreed projects.</w:t>
      </w:r>
    </w:p>
    <w:p w14:paraId="6B48268B" w14:textId="0768CBAD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 xml:space="preserve">To provide 1-2-1 support and advice to colleagues and </w:t>
      </w:r>
      <w:r w:rsidR="0094467E">
        <w:rPr>
          <w:rFonts w:ascii="Tahoma" w:hAnsi="Tahoma" w:cs="Tahoma"/>
          <w:color w:val="000000"/>
          <w:sz w:val="22"/>
        </w:rPr>
        <w:t>student leaders</w:t>
      </w:r>
      <w:r w:rsidRPr="006E666B">
        <w:rPr>
          <w:rFonts w:ascii="Tahoma" w:hAnsi="Tahoma" w:cs="Tahoma"/>
          <w:color w:val="000000"/>
          <w:sz w:val="22"/>
        </w:rPr>
        <w:t xml:space="preserve"> in, helping them to produce strong design briefs for their marketing campaigns and materials.</w:t>
      </w:r>
    </w:p>
    <w:p w14:paraId="708A8030" w14:textId="4FCBA2FF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Through effective communications activity, support the engagement of members in activities, services, democratic structures, our venues and events.</w:t>
      </w:r>
    </w:p>
    <w:p w14:paraId="0B846EFC" w14:textId="76560FE0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Help to ensure we are meeting all legislative and good practice requirements in terms of our marketing and communications activity, including data protection.</w:t>
      </w:r>
    </w:p>
    <w:p w14:paraId="72A2708B" w14:textId="05F98D62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Attend cross team meetings, committees and other meetings as required.</w:t>
      </w:r>
    </w:p>
    <w:p w14:paraId="76410585" w14:textId="0D535790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 xml:space="preserve">Support our </w:t>
      </w:r>
      <w:r w:rsidR="0094467E">
        <w:rPr>
          <w:rFonts w:ascii="Tahoma" w:hAnsi="Tahoma" w:cs="Tahoma"/>
          <w:color w:val="000000"/>
          <w:sz w:val="22"/>
        </w:rPr>
        <w:t>student leaders to</w:t>
      </w:r>
      <w:r w:rsidRPr="006E666B">
        <w:rPr>
          <w:rFonts w:ascii="Tahoma" w:hAnsi="Tahoma" w:cs="Tahoma"/>
          <w:color w:val="000000"/>
          <w:sz w:val="22"/>
        </w:rPr>
        <w:t xml:space="preserve"> achieve their manifesto commitments through communication channels and in person activity.</w:t>
      </w:r>
    </w:p>
    <w:p w14:paraId="73673CBF" w14:textId="77777777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Be enthusiastic advocates for student leadership and the organisation’s values.</w:t>
      </w:r>
    </w:p>
    <w:p w14:paraId="5A925975" w14:textId="66528629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To actively engage in student-facing projects and activities of all kinds as required.</w:t>
      </w:r>
    </w:p>
    <w:p w14:paraId="3B7EB0E6" w14:textId="014E5088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Be administratively self-supporting.</w:t>
      </w:r>
    </w:p>
    <w:p w14:paraId="065547C4" w14:textId="49024024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 xml:space="preserve">Maintain own professional networks and promote </w:t>
      </w:r>
      <w:r w:rsidR="0094467E">
        <w:rPr>
          <w:rFonts w:ascii="Tahoma" w:hAnsi="Tahoma" w:cs="Tahoma"/>
          <w:color w:val="000000"/>
          <w:sz w:val="22"/>
        </w:rPr>
        <w:t>Your SU</w:t>
      </w:r>
      <w:r w:rsidRPr="006E666B">
        <w:rPr>
          <w:rFonts w:ascii="Tahoma" w:hAnsi="Tahoma" w:cs="Tahoma"/>
          <w:color w:val="000000"/>
          <w:sz w:val="22"/>
        </w:rPr>
        <w:t xml:space="preserve"> on a local and national level.</w:t>
      </w:r>
    </w:p>
    <w:p w14:paraId="10AEE660" w14:textId="109D3F56" w:rsidR="00D94CBE" w:rsidRPr="006E666B" w:rsidRDefault="00D94CBE" w:rsidP="005400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</w:rPr>
      </w:pPr>
      <w:r w:rsidRPr="006E666B">
        <w:rPr>
          <w:rFonts w:ascii="Tahoma" w:hAnsi="Tahoma" w:cs="Tahoma"/>
          <w:color w:val="000000"/>
          <w:sz w:val="22"/>
        </w:rPr>
        <w:t>Undertake any other duties and responsibilities commensurate with the post.</w:t>
      </w:r>
    </w:p>
    <w:p w14:paraId="11A7175A" w14:textId="18F5563E" w:rsidR="00AE7735" w:rsidRPr="00FA0EB6" w:rsidRDefault="00D94CBE" w:rsidP="001A258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  <w:lang w:eastAsia="en-GB"/>
        </w:rPr>
      </w:pPr>
      <w:r w:rsidRPr="00FA0EB6">
        <w:rPr>
          <w:rFonts w:ascii="Tahoma" w:hAnsi="Tahoma" w:cs="Tahoma"/>
          <w:color w:val="000000"/>
          <w:sz w:val="22"/>
        </w:rPr>
        <w:t>There will be some requirements for the post holder to work some weekends and evenings</w:t>
      </w:r>
      <w:r w:rsidR="0094467E" w:rsidRPr="00FA0EB6">
        <w:rPr>
          <w:rFonts w:ascii="Tahoma" w:hAnsi="Tahoma" w:cs="Tahoma"/>
          <w:color w:val="000000"/>
          <w:sz w:val="22"/>
        </w:rPr>
        <w:t>.</w:t>
      </w:r>
      <w:bookmarkStart w:id="0" w:name="_Hlk63083569"/>
    </w:p>
    <w:p w14:paraId="3852F037" w14:textId="5FD18AEC" w:rsidR="00E46D8D" w:rsidRPr="00AE7735" w:rsidRDefault="007B0561" w:rsidP="00AE7735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  <w:r w:rsidRPr="005B6717">
        <w:rPr>
          <w:rFonts w:ascii="Tahoma" w:hAnsi="Tahoma" w:cs="Tahoma"/>
          <w:b/>
          <w:bCs/>
          <w:color w:val="FD0060"/>
        </w:rPr>
        <w:lastRenderedPageBreak/>
        <w:t>Person Specification:</w:t>
      </w:r>
    </w:p>
    <w:p w14:paraId="315E3FF2" w14:textId="77777777" w:rsidR="006807B8" w:rsidRPr="005B6717" w:rsidRDefault="006807B8" w:rsidP="006807B8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1282"/>
        <w:gridCol w:w="449"/>
        <w:gridCol w:w="414"/>
        <w:gridCol w:w="431"/>
        <w:gridCol w:w="452"/>
      </w:tblGrid>
      <w:tr w:rsidR="006807B8" w:rsidRPr="005B6717" w14:paraId="0505D6D6" w14:textId="77777777" w:rsidTr="003E3A9C">
        <w:trPr>
          <w:jc w:val="center"/>
        </w:trPr>
        <w:tc>
          <w:tcPr>
            <w:tcW w:w="4957" w:type="dxa"/>
            <w:vMerge w:val="restart"/>
            <w:shd w:val="clear" w:color="auto" w:fill="7F7F7F" w:themeFill="text1" w:themeFillTint="80"/>
          </w:tcPr>
          <w:p w14:paraId="07C7E3D6" w14:textId="77777777" w:rsidR="006807B8" w:rsidRPr="005B6717" w:rsidRDefault="006807B8" w:rsidP="003E3A9C">
            <w:pPr>
              <w:spacing w:before="40" w:after="40"/>
              <w:rPr>
                <w:rFonts w:ascii="Tahoma" w:hAnsi="Tahoma" w:cs="Tahoma"/>
                <w:b/>
                <w:color w:val="FFFFFF" w:themeColor="background1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7F7F7F" w:themeFill="text1" w:themeFillTint="80"/>
          </w:tcPr>
          <w:p w14:paraId="1A7C2FB5" w14:textId="77777777" w:rsidR="006807B8" w:rsidRPr="005B6717" w:rsidRDefault="006807B8" w:rsidP="003E3A9C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5B6717">
              <w:rPr>
                <w:rFonts w:ascii="Tahoma" w:hAnsi="Tahoma" w:cs="Tahoma"/>
                <w:b/>
                <w:color w:val="FFFFFF" w:themeColor="background1"/>
              </w:rPr>
              <w:t>Essential</w:t>
            </w:r>
          </w:p>
        </w:tc>
        <w:tc>
          <w:tcPr>
            <w:tcW w:w="1282" w:type="dxa"/>
            <w:vMerge w:val="restart"/>
            <w:shd w:val="clear" w:color="auto" w:fill="7F7F7F" w:themeFill="text1" w:themeFillTint="80"/>
          </w:tcPr>
          <w:p w14:paraId="293EF79D" w14:textId="77777777" w:rsidR="006807B8" w:rsidRPr="005B6717" w:rsidRDefault="006807B8" w:rsidP="003E3A9C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5B6717">
              <w:rPr>
                <w:rFonts w:ascii="Tahoma" w:hAnsi="Tahoma" w:cs="Tahoma"/>
                <w:b/>
                <w:color w:val="FFFFFF" w:themeColor="background1"/>
              </w:rPr>
              <w:t>Desirable</w:t>
            </w:r>
          </w:p>
        </w:tc>
        <w:tc>
          <w:tcPr>
            <w:tcW w:w="1746" w:type="dxa"/>
            <w:gridSpan w:val="4"/>
            <w:shd w:val="clear" w:color="auto" w:fill="7F7F7F" w:themeFill="text1" w:themeFillTint="80"/>
          </w:tcPr>
          <w:p w14:paraId="6FAE1919" w14:textId="77777777" w:rsidR="006807B8" w:rsidRPr="005B6717" w:rsidRDefault="006807B8" w:rsidP="003E3A9C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5B6717">
              <w:rPr>
                <w:rFonts w:ascii="Tahoma" w:hAnsi="Tahoma" w:cs="Tahoma"/>
                <w:b/>
                <w:color w:val="FFFFFF" w:themeColor="background1"/>
              </w:rPr>
              <w:t>Method of assessment</w:t>
            </w:r>
          </w:p>
        </w:tc>
      </w:tr>
      <w:tr w:rsidR="006807B8" w:rsidRPr="005B6717" w14:paraId="1BE07A47" w14:textId="77777777" w:rsidTr="003E3A9C">
        <w:trPr>
          <w:jc w:val="center"/>
        </w:trPr>
        <w:tc>
          <w:tcPr>
            <w:tcW w:w="4957" w:type="dxa"/>
            <w:vMerge/>
            <w:shd w:val="clear" w:color="auto" w:fill="7F7F7F" w:themeFill="text1" w:themeFillTint="80"/>
          </w:tcPr>
          <w:p w14:paraId="4C0F81DE" w14:textId="77777777" w:rsidR="006807B8" w:rsidRPr="005B6717" w:rsidRDefault="006807B8" w:rsidP="003E3A9C">
            <w:pPr>
              <w:spacing w:before="40" w:after="40"/>
              <w:rPr>
                <w:rFonts w:ascii="Tahoma" w:hAnsi="Tahoma" w:cs="Tahoma"/>
                <w:b/>
                <w:color w:val="FFFFFF" w:themeColor="background1"/>
                <w:u w:val="single"/>
              </w:rPr>
            </w:pPr>
          </w:p>
        </w:tc>
        <w:tc>
          <w:tcPr>
            <w:tcW w:w="1417" w:type="dxa"/>
            <w:vMerge/>
            <w:shd w:val="clear" w:color="auto" w:fill="7F7F7F" w:themeFill="text1" w:themeFillTint="80"/>
          </w:tcPr>
          <w:p w14:paraId="09F60F59" w14:textId="77777777" w:rsidR="006807B8" w:rsidRPr="005B6717" w:rsidRDefault="006807B8" w:rsidP="003E3A9C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1282" w:type="dxa"/>
            <w:vMerge/>
            <w:shd w:val="clear" w:color="auto" w:fill="7F7F7F" w:themeFill="text1" w:themeFillTint="80"/>
          </w:tcPr>
          <w:p w14:paraId="3FB779D0" w14:textId="77777777" w:rsidR="006807B8" w:rsidRPr="005B6717" w:rsidRDefault="006807B8" w:rsidP="003E3A9C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449" w:type="dxa"/>
            <w:shd w:val="clear" w:color="auto" w:fill="7F7F7F" w:themeFill="text1" w:themeFillTint="80"/>
          </w:tcPr>
          <w:p w14:paraId="7CC8E80A" w14:textId="77777777" w:rsidR="006807B8" w:rsidRPr="005B6717" w:rsidRDefault="006807B8" w:rsidP="003E3A9C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5B6717">
              <w:rPr>
                <w:rFonts w:ascii="Tahoma" w:hAnsi="Tahoma" w:cs="Tahoma"/>
                <w:b/>
                <w:color w:val="FFFFFF" w:themeColor="background1"/>
              </w:rPr>
              <w:t>A</w:t>
            </w:r>
          </w:p>
        </w:tc>
        <w:tc>
          <w:tcPr>
            <w:tcW w:w="414" w:type="dxa"/>
            <w:shd w:val="clear" w:color="auto" w:fill="7F7F7F" w:themeFill="text1" w:themeFillTint="80"/>
          </w:tcPr>
          <w:p w14:paraId="427AD2C6" w14:textId="77777777" w:rsidR="006807B8" w:rsidRPr="005B6717" w:rsidRDefault="006807B8" w:rsidP="003E3A9C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5B6717">
              <w:rPr>
                <w:rFonts w:ascii="Tahoma" w:hAnsi="Tahoma" w:cs="Tahoma"/>
                <w:b/>
                <w:color w:val="FFFFFF" w:themeColor="background1"/>
              </w:rPr>
              <w:t>I</w:t>
            </w:r>
          </w:p>
        </w:tc>
        <w:tc>
          <w:tcPr>
            <w:tcW w:w="431" w:type="dxa"/>
            <w:shd w:val="clear" w:color="auto" w:fill="7F7F7F" w:themeFill="text1" w:themeFillTint="80"/>
          </w:tcPr>
          <w:p w14:paraId="7CF4DB9B" w14:textId="77777777" w:rsidR="006807B8" w:rsidRPr="005B6717" w:rsidRDefault="006807B8" w:rsidP="003E3A9C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5B6717">
              <w:rPr>
                <w:rFonts w:ascii="Tahoma" w:hAnsi="Tahoma" w:cs="Tahoma"/>
                <w:b/>
                <w:color w:val="FFFFFF" w:themeColor="background1"/>
              </w:rPr>
              <w:t>T</w:t>
            </w:r>
          </w:p>
        </w:tc>
        <w:tc>
          <w:tcPr>
            <w:tcW w:w="452" w:type="dxa"/>
            <w:shd w:val="clear" w:color="auto" w:fill="7F7F7F" w:themeFill="text1" w:themeFillTint="80"/>
          </w:tcPr>
          <w:p w14:paraId="5899B5CE" w14:textId="77777777" w:rsidR="006807B8" w:rsidRPr="005B6717" w:rsidRDefault="006807B8" w:rsidP="003E3A9C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5B6717">
              <w:rPr>
                <w:rFonts w:ascii="Tahoma" w:hAnsi="Tahoma" w:cs="Tahoma"/>
                <w:b/>
                <w:color w:val="FFFFFF" w:themeColor="background1"/>
              </w:rPr>
              <w:t>D</w:t>
            </w:r>
          </w:p>
        </w:tc>
      </w:tr>
      <w:tr w:rsidR="006807B8" w:rsidRPr="005B6717" w14:paraId="0E2F1DD6" w14:textId="77777777" w:rsidTr="003E3A9C">
        <w:trPr>
          <w:trHeight w:val="402"/>
          <w:jc w:val="center"/>
        </w:trPr>
        <w:tc>
          <w:tcPr>
            <w:tcW w:w="9402" w:type="dxa"/>
            <w:gridSpan w:val="7"/>
            <w:shd w:val="clear" w:color="auto" w:fill="FD0060"/>
          </w:tcPr>
          <w:p w14:paraId="0DBFB27D" w14:textId="77777777" w:rsidR="006807B8" w:rsidRPr="005B6717" w:rsidRDefault="006807B8" w:rsidP="003E3A9C">
            <w:pPr>
              <w:spacing w:after="0" w:line="240" w:lineRule="auto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  <w:b/>
                <w:color w:val="FFFFFF" w:themeColor="background1"/>
              </w:rPr>
              <w:t>Qualifications</w:t>
            </w:r>
          </w:p>
        </w:tc>
      </w:tr>
      <w:tr w:rsidR="006807B8" w:rsidRPr="005B6717" w14:paraId="028731D9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4098459A" w14:textId="7C3358B9" w:rsidR="006807B8" w:rsidRPr="005B6717" w:rsidRDefault="00CB1D45" w:rsidP="003E3A9C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Relevant</w:t>
            </w:r>
            <w:r w:rsidR="00424961" w:rsidRPr="005B6717">
              <w:rPr>
                <w:rFonts w:ascii="Tahoma" w:hAnsi="Tahoma" w:cs="Tahoma"/>
                <w:color w:val="000000"/>
              </w:rPr>
              <w:t xml:space="preserve"> degree </w:t>
            </w:r>
            <w:r>
              <w:rPr>
                <w:rFonts w:ascii="Tahoma" w:hAnsi="Tahoma" w:cs="Tahoma"/>
                <w:color w:val="000000"/>
              </w:rPr>
              <w:t xml:space="preserve">or </w:t>
            </w:r>
            <w:r w:rsidR="00424961" w:rsidRPr="005B6717">
              <w:rPr>
                <w:rFonts w:ascii="Tahoma" w:hAnsi="Tahoma" w:cs="Tahoma"/>
                <w:color w:val="000000"/>
              </w:rPr>
              <w:t>equivalent qualification</w:t>
            </w:r>
            <w:r>
              <w:rPr>
                <w:rFonts w:ascii="Tahoma" w:hAnsi="Tahoma" w:cs="Tahoma"/>
                <w:color w:val="000000"/>
              </w:rPr>
              <w:t xml:space="preserve"> or suitable experience</w:t>
            </w:r>
          </w:p>
        </w:tc>
        <w:tc>
          <w:tcPr>
            <w:tcW w:w="1417" w:type="dxa"/>
          </w:tcPr>
          <w:p w14:paraId="2CB2FAE4" w14:textId="77777777" w:rsidR="006807B8" w:rsidRPr="005B6717" w:rsidRDefault="006807B8" w:rsidP="003E3A9C">
            <w:pPr>
              <w:pStyle w:val="ListParagraph"/>
              <w:spacing w:after="0" w:line="240" w:lineRule="auto"/>
              <w:ind w:left="144"/>
              <w:contextualSpacing w:val="0"/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5B6717">
              <w:rPr>
                <w:rFonts w:ascii="Tahoma" w:hAnsi="Tahoma" w:cs="Tahoma"/>
                <w:color w:val="000000"/>
                <w:sz w:val="22"/>
              </w:rPr>
              <w:sym w:font="Wingdings" w:char="F0FC"/>
            </w:r>
          </w:p>
        </w:tc>
        <w:tc>
          <w:tcPr>
            <w:tcW w:w="1282" w:type="dxa"/>
          </w:tcPr>
          <w:p w14:paraId="694FBD6A" w14:textId="77777777" w:rsidR="006807B8" w:rsidRPr="005B6717" w:rsidRDefault="006807B8" w:rsidP="003E3A9C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49" w:type="dxa"/>
          </w:tcPr>
          <w:p w14:paraId="33227B60" w14:textId="77777777" w:rsidR="006807B8" w:rsidRPr="005B6717" w:rsidRDefault="006807B8" w:rsidP="003E3A9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4CE3F2FB" w14:textId="77777777" w:rsidR="006807B8" w:rsidRPr="005B6717" w:rsidRDefault="006807B8" w:rsidP="003E3A9C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31" w:type="dxa"/>
          </w:tcPr>
          <w:p w14:paraId="5FED709B" w14:textId="67BA8141" w:rsidR="006807B8" w:rsidRPr="005B6717" w:rsidRDefault="00424961" w:rsidP="003E3A9C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  <w:r w:rsidRPr="005B6717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52" w:type="dxa"/>
          </w:tcPr>
          <w:p w14:paraId="3305D9F4" w14:textId="51F32C81" w:rsidR="006807B8" w:rsidRPr="005B6717" w:rsidRDefault="00424961" w:rsidP="003E3A9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</w:tr>
      <w:bookmarkEnd w:id="0"/>
      <w:tr w:rsidR="00424961" w:rsidRPr="005B6717" w14:paraId="1A0355DB" w14:textId="77777777" w:rsidTr="000061EE">
        <w:trPr>
          <w:trHeight w:val="265"/>
          <w:jc w:val="center"/>
        </w:trPr>
        <w:tc>
          <w:tcPr>
            <w:tcW w:w="4957" w:type="dxa"/>
            <w:shd w:val="clear" w:color="auto" w:fill="FFFFFF" w:themeFill="background1"/>
          </w:tcPr>
          <w:p w14:paraId="178FFAE5" w14:textId="5AAC8C43" w:rsidR="00424961" w:rsidRPr="005B6717" w:rsidRDefault="00424961" w:rsidP="00424961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5B6717">
              <w:rPr>
                <w:rFonts w:ascii="Tahoma" w:hAnsi="Tahoma" w:cs="Tahoma"/>
                <w:color w:val="000000"/>
              </w:rPr>
              <w:t>Evidence of ongoing CPD</w:t>
            </w:r>
          </w:p>
        </w:tc>
        <w:tc>
          <w:tcPr>
            <w:tcW w:w="1417" w:type="dxa"/>
          </w:tcPr>
          <w:p w14:paraId="0998EB5A" w14:textId="5083433B" w:rsidR="00424961" w:rsidRPr="005B6717" w:rsidRDefault="00154AC0" w:rsidP="00424961">
            <w:pPr>
              <w:pStyle w:val="ListParagraph"/>
              <w:spacing w:after="0" w:line="240" w:lineRule="auto"/>
              <w:ind w:left="144"/>
              <w:contextualSpacing w:val="0"/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5B6717">
              <w:rPr>
                <w:rFonts w:ascii="Tahoma" w:hAnsi="Tahoma" w:cs="Tahoma"/>
                <w:color w:val="000000"/>
                <w:sz w:val="22"/>
              </w:rPr>
              <w:sym w:font="Wingdings" w:char="F0FC"/>
            </w:r>
          </w:p>
        </w:tc>
        <w:tc>
          <w:tcPr>
            <w:tcW w:w="1282" w:type="dxa"/>
          </w:tcPr>
          <w:p w14:paraId="4A89A31A" w14:textId="77777777" w:rsidR="00424961" w:rsidRPr="005B6717" w:rsidRDefault="00424961" w:rsidP="00424961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49" w:type="dxa"/>
          </w:tcPr>
          <w:p w14:paraId="1D42FA42" w14:textId="77777777" w:rsidR="00424961" w:rsidRPr="005B6717" w:rsidRDefault="00424961" w:rsidP="0042496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2D877957" w14:textId="77777777" w:rsidR="00424961" w:rsidRPr="005B6717" w:rsidRDefault="00424961" w:rsidP="00424961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31" w:type="dxa"/>
          </w:tcPr>
          <w:p w14:paraId="4146BD65" w14:textId="77777777" w:rsidR="00424961" w:rsidRPr="005B6717" w:rsidRDefault="00424961" w:rsidP="00424961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52" w:type="dxa"/>
          </w:tcPr>
          <w:p w14:paraId="51DCADC6" w14:textId="724EBE9B" w:rsidR="00424961" w:rsidRPr="005B6717" w:rsidRDefault="00424961" w:rsidP="0042496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424961" w:rsidRPr="005B6717" w14:paraId="331F67F5" w14:textId="77777777" w:rsidTr="003E3A9C">
        <w:trPr>
          <w:trHeight w:val="403"/>
          <w:jc w:val="center"/>
        </w:trPr>
        <w:tc>
          <w:tcPr>
            <w:tcW w:w="9402" w:type="dxa"/>
            <w:gridSpan w:val="7"/>
            <w:shd w:val="clear" w:color="auto" w:fill="FD0060"/>
          </w:tcPr>
          <w:p w14:paraId="405C61C4" w14:textId="77777777" w:rsidR="00424961" w:rsidRPr="005B6717" w:rsidRDefault="00424961" w:rsidP="0042496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5B6717">
              <w:rPr>
                <w:rFonts w:ascii="Tahoma" w:hAnsi="Tahoma" w:cs="Tahoma"/>
                <w:b/>
                <w:bCs/>
                <w:color w:val="FFFFFF" w:themeColor="background1"/>
              </w:rPr>
              <w:t>Experience</w:t>
            </w:r>
          </w:p>
        </w:tc>
      </w:tr>
      <w:tr w:rsidR="00424961" w:rsidRPr="005B6717" w14:paraId="5EA3A527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227674D5" w14:textId="77777777" w:rsidR="00E3672C" w:rsidRPr="00D5014A" w:rsidRDefault="00E3672C" w:rsidP="00E36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5014A">
              <w:rPr>
                <w:rFonts w:ascii="Tahoma" w:hAnsi="Tahoma" w:cs="Tahoma"/>
              </w:rPr>
              <w:t>Experience of creating and running effective</w:t>
            </w:r>
          </w:p>
          <w:p w14:paraId="62BE1E3B" w14:textId="356CE087" w:rsidR="00424961" w:rsidRPr="00D5014A" w:rsidRDefault="00E3672C" w:rsidP="00E3672C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D5014A">
              <w:rPr>
                <w:rFonts w:ascii="Tahoma" w:hAnsi="Tahoma" w:cs="Tahoma"/>
              </w:rPr>
              <w:t>communication campaigns</w:t>
            </w:r>
          </w:p>
        </w:tc>
        <w:tc>
          <w:tcPr>
            <w:tcW w:w="1417" w:type="dxa"/>
          </w:tcPr>
          <w:p w14:paraId="329AA251" w14:textId="00998F1B" w:rsidR="00424961" w:rsidRPr="005B6717" w:rsidRDefault="00424961" w:rsidP="00424961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7151CB0C" w14:textId="77777777" w:rsidR="00424961" w:rsidRPr="005B6717" w:rsidRDefault="00424961" w:rsidP="0042496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69E79274" w14:textId="1240817F" w:rsidR="00424961" w:rsidRPr="005B6717" w:rsidRDefault="00424961" w:rsidP="0042496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73EA5929" w14:textId="28D9AEB0" w:rsidR="00424961" w:rsidRPr="005B6717" w:rsidRDefault="00424961" w:rsidP="0042496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31" w:type="dxa"/>
          </w:tcPr>
          <w:p w14:paraId="006B5EC1" w14:textId="5FB3AFE3" w:rsidR="00424961" w:rsidRPr="005B6717" w:rsidRDefault="00D5014A" w:rsidP="0042496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52" w:type="dxa"/>
          </w:tcPr>
          <w:p w14:paraId="321EB21C" w14:textId="46882007" w:rsidR="00424961" w:rsidRPr="005B6717" w:rsidRDefault="00424961" w:rsidP="0042496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7000C" w:rsidRPr="005B6717" w14:paraId="6394FFE0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4788904C" w14:textId="77777777" w:rsidR="00E3672C" w:rsidRPr="00D5014A" w:rsidRDefault="00E3672C" w:rsidP="00E36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5014A">
              <w:rPr>
                <w:rFonts w:ascii="Tahoma" w:hAnsi="Tahoma" w:cs="Tahoma"/>
              </w:rPr>
              <w:t>Communicating with a diverse range of</w:t>
            </w:r>
          </w:p>
          <w:p w14:paraId="72D1D703" w14:textId="5D149E9B" w:rsidR="0007000C" w:rsidRPr="00D5014A" w:rsidRDefault="00E3672C" w:rsidP="00E3672C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 w:rsidRPr="00D5014A">
              <w:rPr>
                <w:rFonts w:ascii="Tahoma" w:hAnsi="Tahoma" w:cs="Tahoma"/>
              </w:rPr>
              <w:t>people, both individuals and groups</w:t>
            </w:r>
          </w:p>
        </w:tc>
        <w:tc>
          <w:tcPr>
            <w:tcW w:w="1417" w:type="dxa"/>
          </w:tcPr>
          <w:p w14:paraId="7732922F" w14:textId="1E139F54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6A1F1E44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46D90705" w14:textId="6E464A7B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0EEF2F60" w14:textId="05CD0663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14:paraId="08F92037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58558325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7000C" w:rsidRPr="005B6717" w14:paraId="0AA10C8F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7553DE67" w14:textId="77777777" w:rsidR="00396CF2" w:rsidRPr="00D5014A" w:rsidRDefault="00396CF2" w:rsidP="0039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5014A">
              <w:rPr>
                <w:rFonts w:ascii="Tahoma" w:hAnsi="Tahoma" w:cs="Tahoma"/>
              </w:rPr>
              <w:t>Managing relationships with a variety of</w:t>
            </w:r>
          </w:p>
          <w:p w14:paraId="0FDB8770" w14:textId="2D881ED7" w:rsidR="0007000C" w:rsidRPr="00D5014A" w:rsidRDefault="00396CF2" w:rsidP="00396CF2">
            <w:pPr>
              <w:spacing w:after="0" w:line="240" w:lineRule="auto"/>
              <w:rPr>
                <w:rFonts w:ascii="Tahoma" w:hAnsi="Tahoma" w:cs="Tahoma"/>
              </w:rPr>
            </w:pPr>
            <w:r w:rsidRPr="00D5014A">
              <w:rPr>
                <w:rFonts w:ascii="Tahoma" w:hAnsi="Tahoma" w:cs="Tahoma"/>
              </w:rPr>
              <w:t>stakeholders</w:t>
            </w:r>
          </w:p>
        </w:tc>
        <w:tc>
          <w:tcPr>
            <w:tcW w:w="1417" w:type="dxa"/>
          </w:tcPr>
          <w:p w14:paraId="73E7885C" w14:textId="072562E3" w:rsidR="0007000C" w:rsidRPr="005B6717" w:rsidRDefault="00396CF2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146725DD" w14:textId="755CE0B4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54244D40" w14:textId="2B94AFCD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0FB47269" w14:textId="257AC036" w:rsidR="0007000C" w:rsidRPr="005B6717" w:rsidRDefault="00D5014A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31" w:type="dxa"/>
          </w:tcPr>
          <w:p w14:paraId="1895D7AD" w14:textId="5F7AB6DD" w:rsidR="0007000C" w:rsidRPr="005B6717" w:rsidRDefault="00D5014A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52" w:type="dxa"/>
          </w:tcPr>
          <w:p w14:paraId="477FBDCC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D5014A" w:rsidRPr="005B6717" w14:paraId="600EDDD8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524C74A3" w14:textId="15C5FC00" w:rsidR="00D5014A" w:rsidRPr="00D5014A" w:rsidRDefault="00486A15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creating an online presence and growing followers</w:t>
            </w:r>
          </w:p>
        </w:tc>
        <w:tc>
          <w:tcPr>
            <w:tcW w:w="1417" w:type="dxa"/>
          </w:tcPr>
          <w:p w14:paraId="5A237B3D" w14:textId="392D12DB" w:rsidR="00D5014A" w:rsidRPr="005B6717" w:rsidRDefault="00486A15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1E3BADD3" w14:textId="113939E6" w:rsidR="00D5014A" w:rsidRPr="005B6717" w:rsidRDefault="00D5014A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7288493F" w14:textId="5515A333" w:rsidR="00D5014A" w:rsidRPr="005B6717" w:rsidRDefault="00D5014A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716EEEAB" w14:textId="77777777" w:rsidR="00D5014A" w:rsidRPr="005B6717" w:rsidRDefault="00D5014A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14:paraId="47C70ED5" w14:textId="77777777" w:rsidR="00D5014A" w:rsidRPr="005B6717" w:rsidRDefault="00D5014A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3A90CCD5" w14:textId="77777777" w:rsidR="00D5014A" w:rsidRPr="005B6717" w:rsidRDefault="00D5014A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232C58" w:rsidRPr="005B6717" w14:paraId="24B2BB5A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0C8788CD" w14:textId="1CA6F0A3" w:rsidR="00232C58" w:rsidRPr="00D5014A" w:rsidRDefault="00232C58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managing social media accounts and showing knowledge in trends and enhancements</w:t>
            </w:r>
          </w:p>
        </w:tc>
        <w:tc>
          <w:tcPr>
            <w:tcW w:w="1417" w:type="dxa"/>
          </w:tcPr>
          <w:p w14:paraId="4697DBE4" w14:textId="77777777" w:rsidR="00232C58" w:rsidRPr="005B6717" w:rsidRDefault="00232C58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</w:tcPr>
          <w:p w14:paraId="4ADB953E" w14:textId="694FB0F3" w:rsidR="00232C58" w:rsidRPr="005B6717" w:rsidRDefault="00232C58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49" w:type="dxa"/>
          </w:tcPr>
          <w:p w14:paraId="64F93613" w14:textId="31445C21" w:rsidR="00232C58" w:rsidRPr="005B6717" w:rsidRDefault="00232C58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479C6CD7" w14:textId="268F2F83" w:rsidR="00232C58" w:rsidRPr="005B6717" w:rsidRDefault="00232C58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31" w:type="dxa"/>
          </w:tcPr>
          <w:p w14:paraId="57084A32" w14:textId="77777777" w:rsidR="00232C58" w:rsidRPr="005B6717" w:rsidRDefault="00232C58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7413550D" w14:textId="77777777" w:rsidR="00232C58" w:rsidRPr="005B6717" w:rsidRDefault="00232C58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7000C" w:rsidRPr="005B6717" w14:paraId="3C97CCAA" w14:textId="77777777" w:rsidTr="003E3A9C">
        <w:trPr>
          <w:trHeight w:val="386"/>
          <w:jc w:val="center"/>
        </w:trPr>
        <w:tc>
          <w:tcPr>
            <w:tcW w:w="9402" w:type="dxa"/>
            <w:gridSpan w:val="7"/>
            <w:shd w:val="clear" w:color="auto" w:fill="F10055"/>
          </w:tcPr>
          <w:p w14:paraId="11F69AA8" w14:textId="77777777" w:rsidR="0007000C" w:rsidRPr="005B6717" w:rsidRDefault="0007000C" w:rsidP="0007000C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bookmarkStart w:id="1" w:name="_Hlk63084117"/>
            <w:r w:rsidRPr="005B6717">
              <w:rPr>
                <w:rFonts w:ascii="Tahoma" w:hAnsi="Tahoma" w:cs="Tahoma"/>
                <w:b/>
                <w:color w:val="FFFFFF" w:themeColor="background1"/>
              </w:rPr>
              <w:t>Skills, Knowledge &amp; Expertise</w:t>
            </w:r>
          </w:p>
        </w:tc>
      </w:tr>
      <w:tr w:rsidR="005F356E" w:rsidRPr="005B6717" w14:paraId="44B56A4D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403342D1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Ability to communicate clearly and</w:t>
            </w:r>
          </w:p>
          <w:p w14:paraId="09972F36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confidently using a range of channels and</w:t>
            </w:r>
          </w:p>
          <w:p w14:paraId="4D4BB3BE" w14:textId="07FAD195" w:rsidR="005F356E" w:rsidRPr="00232C58" w:rsidRDefault="00D5014A" w:rsidP="00D5014A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using social media for marketing purposes</w:t>
            </w:r>
          </w:p>
        </w:tc>
        <w:tc>
          <w:tcPr>
            <w:tcW w:w="1417" w:type="dxa"/>
          </w:tcPr>
          <w:p w14:paraId="6C3B63AD" w14:textId="33D47C44" w:rsidR="005F356E" w:rsidRPr="005B6717" w:rsidRDefault="005F356E" w:rsidP="005F356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3D6BD404" w14:textId="77777777" w:rsidR="005F356E" w:rsidRPr="005B6717" w:rsidRDefault="005F356E" w:rsidP="005F356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6CB17425" w14:textId="79B000A9" w:rsidR="005F356E" w:rsidRPr="005B6717" w:rsidRDefault="005F356E" w:rsidP="005F356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6EC18F59" w14:textId="632BD782" w:rsidR="005F356E" w:rsidRPr="005B6717" w:rsidRDefault="00D5014A" w:rsidP="005F356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31" w:type="dxa"/>
          </w:tcPr>
          <w:p w14:paraId="12A5365B" w14:textId="23F771CA" w:rsidR="005F356E" w:rsidRPr="005B6717" w:rsidRDefault="00D5014A" w:rsidP="005F356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52" w:type="dxa"/>
          </w:tcPr>
          <w:p w14:paraId="6722FF9F" w14:textId="77777777" w:rsidR="005F356E" w:rsidRPr="005B6717" w:rsidRDefault="005F356E" w:rsidP="005F356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7000C" w:rsidRPr="005B6717" w14:paraId="71683E10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71C86516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Excellent time management and</w:t>
            </w:r>
          </w:p>
          <w:p w14:paraId="2FDAF507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organisational skills including being</w:t>
            </w:r>
          </w:p>
          <w:p w14:paraId="628F6680" w14:textId="7DF6E714" w:rsidR="0007000C" w:rsidRPr="00232C58" w:rsidRDefault="00D5014A" w:rsidP="00D5014A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consistent in meeting deadlines</w:t>
            </w:r>
          </w:p>
        </w:tc>
        <w:tc>
          <w:tcPr>
            <w:tcW w:w="1417" w:type="dxa"/>
          </w:tcPr>
          <w:p w14:paraId="325C21A8" w14:textId="5CCD6791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1383E5C1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4611C7AC" w14:textId="7155D170" w:rsidR="0007000C" w:rsidRPr="005B6717" w:rsidRDefault="00396CF2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3325F1EB" w14:textId="288CEB9C" w:rsidR="0007000C" w:rsidRPr="005B6717" w:rsidRDefault="00D5014A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31" w:type="dxa"/>
          </w:tcPr>
          <w:p w14:paraId="51BE9571" w14:textId="13EEAA59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1777FE6C" w14:textId="2E1D5C2F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7000C" w:rsidRPr="005B6717" w14:paraId="02A57BEC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009FA418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Ability to establish positive work</w:t>
            </w:r>
          </w:p>
          <w:p w14:paraId="0766CB5E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relationships, work effectively in a team as</w:t>
            </w:r>
          </w:p>
          <w:p w14:paraId="0D9493CB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well as work independently using your own</w:t>
            </w:r>
          </w:p>
          <w:p w14:paraId="78D8C4AF" w14:textId="17F68C08" w:rsidR="0007000C" w:rsidRPr="00232C58" w:rsidRDefault="00D5014A" w:rsidP="00D5014A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initiative</w:t>
            </w:r>
          </w:p>
        </w:tc>
        <w:tc>
          <w:tcPr>
            <w:tcW w:w="1417" w:type="dxa"/>
          </w:tcPr>
          <w:p w14:paraId="2EFE60D1" w14:textId="4F0B1E3C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6FD4F37C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578DD9C7" w14:textId="7E0C4A9D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77E87956" w14:textId="64046D8B" w:rsidR="0007000C" w:rsidRPr="005B6717" w:rsidRDefault="005F356E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31" w:type="dxa"/>
          </w:tcPr>
          <w:p w14:paraId="2C83D47A" w14:textId="59937480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587B0617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7000C" w:rsidRPr="005B6717" w14:paraId="167D879E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77B8C88A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Understanding of building webpages and</w:t>
            </w:r>
          </w:p>
          <w:p w14:paraId="06F25AD6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developing website content using Content</w:t>
            </w:r>
          </w:p>
          <w:p w14:paraId="68295FBA" w14:textId="1A936B3B" w:rsidR="0007000C" w:rsidRPr="00232C58" w:rsidRDefault="00D5014A" w:rsidP="00D5014A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Management System</w:t>
            </w:r>
          </w:p>
        </w:tc>
        <w:tc>
          <w:tcPr>
            <w:tcW w:w="1417" w:type="dxa"/>
          </w:tcPr>
          <w:p w14:paraId="164A40D5" w14:textId="48279460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82" w:type="dxa"/>
          </w:tcPr>
          <w:p w14:paraId="39A5F230" w14:textId="317413E6" w:rsidR="0007000C" w:rsidRPr="005B6717" w:rsidRDefault="00D5014A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49" w:type="dxa"/>
          </w:tcPr>
          <w:p w14:paraId="2E48E7DE" w14:textId="0E225871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3DF3ED9D" w14:textId="4D2C1D0B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14:paraId="51EF8231" w14:textId="7453FDD3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6C6269B0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7000C" w:rsidRPr="005B6717" w14:paraId="62E6EFA8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088EF1A9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Strong IT skills including using Microsoft</w:t>
            </w:r>
          </w:p>
          <w:p w14:paraId="6ED9A1BB" w14:textId="6DC996BB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Office a</w:t>
            </w:r>
            <w:r w:rsidR="000D5E0A">
              <w:rPr>
                <w:rFonts w:ascii="Tahoma" w:hAnsi="Tahoma" w:cs="Tahoma"/>
              </w:rPr>
              <w:t>nd a</w:t>
            </w:r>
            <w:r w:rsidRPr="00232C58">
              <w:rPr>
                <w:rFonts w:ascii="Tahoma" w:hAnsi="Tahoma" w:cs="Tahoma"/>
              </w:rPr>
              <w:t xml:space="preserve"> variety of digital technologies and</w:t>
            </w:r>
          </w:p>
          <w:p w14:paraId="5272E5D2" w14:textId="2E1E6BC2" w:rsidR="0007000C" w:rsidRPr="00232C58" w:rsidRDefault="00D5014A" w:rsidP="00D5014A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media platforms</w:t>
            </w:r>
          </w:p>
        </w:tc>
        <w:tc>
          <w:tcPr>
            <w:tcW w:w="1417" w:type="dxa"/>
          </w:tcPr>
          <w:p w14:paraId="1CE7878D" w14:textId="11ED8903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7947F307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58434655" w14:textId="17E91FA4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27EE0F36" w14:textId="455BEB39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14:paraId="72CA4668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54FC0209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7000C" w:rsidRPr="005B6717" w14:paraId="1A0DE384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61389D72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Knowledge of current trends and</w:t>
            </w:r>
          </w:p>
          <w:p w14:paraId="53FD03B7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development related to marketing and</w:t>
            </w:r>
          </w:p>
          <w:p w14:paraId="13707425" w14:textId="2C847380" w:rsidR="0007000C" w:rsidRPr="00232C58" w:rsidRDefault="00D5014A" w:rsidP="00D5014A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communications</w:t>
            </w:r>
          </w:p>
        </w:tc>
        <w:tc>
          <w:tcPr>
            <w:tcW w:w="1417" w:type="dxa"/>
          </w:tcPr>
          <w:p w14:paraId="5C24640A" w14:textId="60ADEF16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7B1EC11A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65E2EABE" w14:textId="656F93F1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4D54753B" w14:textId="0B54A901" w:rsidR="0007000C" w:rsidRPr="005B6717" w:rsidRDefault="00B2054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31" w:type="dxa"/>
          </w:tcPr>
          <w:p w14:paraId="3C223C17" w14:textId="186743EC" w:rsidR="0007000C" w:rsidRPr="005B6717" w:rsidRDefault="00D5014A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52" w:type="dxa"/>
          </w:tcPr>
          <w:p w14:paraId="0868082A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7000C" w:rsidRPr="005B6717" w14:paraId="23672CBD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6BDC1C6E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Ability to respond positively to challenging</w:t>
            </w:r>
          </w:p>
          <w:p w14:paraId="763B889E" w14:textId="77777777" w:rsidR="00D5014A" w:rsidRPr="00232C58" w:rsidRDefault="00D5014A" w:rsidP="00D5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situations and solve problems quickly and</w:t>
            </w:r>
          </w:p>
          <w:p w14:paraId="0C5B6EC3" w14:textId="64F4FB86" w:rsidR="0007000C" w:rsidRPr="00232C58" w:rsidRDefault="00D5014A" w:rsidP="00D5014A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creatively</w:t>
            </w:r>
          </w:p>
        </w:tc>
        <w:tc>
          <w:tcPr>
            <w:tcW w:w="1417" w:type="dxa"/>
          </w:tcPr>
          <w:p w14:paraId="2AB4D7D4" w14:textId="3CE8A89B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82" w:type="dxa"/>
          </w:tcPr>
          <w:p w14:paraId="76C8A133" w14:textId="449909B7" w:rsidR="0007000C" w:rsidRPr="005B6717" w:rsidRDefault="00D5014A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49" w:type="dxa"/>
          </w:tcPr>
          <w:p w14:paraId="09DD22C8" w14:textId="1B256677" w:rsidR="0007000C" w:rsidRPr="005B6717" w:rsidRDefault="00D5014A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038C12E0" w14:textId="2D7A1660" w:rsidR="0007000C" w:rsidRPr="005B6717" w:rsidRDefault="00B2054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31" w:type="dxa"/>
          </w:tcPr>
          <w:p w14:paraId="2FBCC20A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776CC8FB" w14:textId="77777777" w:rsidR="0007000C" w:rsidRPr="005B6717" w:rsidRDefault="0007000C" w:rsidP="0007000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2054C" w:rsidRPr="005B6717" w14:paraId="43C4C384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558C4266" w14:textId="6AE57A41" w:rsidR="00B2054C" w:rsidRPr="00232C58" w:rsidRDefault="00D5014A" w:rsidP="00B2054C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232C58">
              <w:rPr>
                <w:rFonts w:ascii="Tahoma" w:hAnsi="Tahoma" w:cs="Tahoma"/>
              </w:rPr>
              <w:t>Good data analysis skills</w:t>
            </w:r>
          </w:p>
        </w:tc>
        <w:tc>
          <w:tcPr>
            <w:tcW w:w="1417" w:type="dxa"/>
          </w:tcPr>
          <w:p w14:paraId="00DC3793" w14:textId="31F76B1D" w:rsidR="00B2054C" w:rsidRPr="005B6717" w:rsidRDefault="00486A15" w:rsidP="00B2054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1B4CA0D3" w14:textId="6EF7C2C1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65C28EC0" w14:textId="37E372AD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73EB47C2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14:paraId="242CC421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646CFA21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2054C" w:rsidRPr="005B6717" w14:paraId="43FDA34D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0B5114F8" w14:textId="1DBCA01C" w:rsidR="00B2054C" w:rsidRPr="00232C58" w:rsidRDefault="00D5014A" w:rsidP="00B2054C">
            <w:pPr>
              <w:spacing w:before="40" w:after="40" w:line="240" w:lineRule="auto"/>
              <w:rPr>
                <w:rFonts w:ascii="Tahoma" w:hAnsi="Tahoma" w:cs="Tahoma"/>
                <w:color w:val="000000" w:themeColor="text1"/>
              </w:rPr>
            </w:pPr>
            <w:r w:rsidRPr="00232C58">
              <w:rPr>
                <w:rFonts w:ascii="Tahoma" w:hAnsi="Tahoma" w:cs="Tahoma"/>
              </w:rPr>
              <w:t>Excellent attention to detail</w:t>
            </w:r>
          </w:p>
        </w:tc>
        <w:tc>
          <w:tcPr>
            <w:tcW w:w="1417" w:type="dxa"/>
          </w:tcPr>
          <w:p w14:paraId="409E1BA7" w14:textId="2BA15563" w:rsidR="00B2054C" w:rsidRPr="005B6717" w:rsidRDefault="00486A15" w:rsidP="00B2054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0C9799EE" w14:textId="7A0EFA32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2EF90525" w14:textId="15B548EC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2247336F" w14:textId="53960A1D" w:rsidR="00B2054C" w:rsidRPr="005B6717" w:rsidRDefault="00D5014A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31" w:type="dxa"/>
          </w:tcPr>
          <w:p w14:paraId="208CFEBF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5C159B8F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2054C" w:rsidRPr="005B6717" w14:paraId="2E12603A" w14:textId="77777777" w:rsidTr="003E3A9C">
        <w:trPr>
          <w:trHeight w:val="273"/>
          <w:jc w:val="center"/>
        </w:trPr>
        <w:tc>
          <w:tcPr>
            <w:tcW w:w="9402" w:type="dxa"/>
            <w:gridSpan w:val="7"/>
            <w:shd w:val="clear" w:color="auto" w:fill="F10055"/>
          </w:tcPr>
          <w:p w14:paraId="475DEF5F" w14:textId="77777777" w:rsidR="00B2054C" w:rsidRPr="005B6717" w:rsidRDefault="00B2054C" w:rsidP="00B2054C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 w:rsidRPr="005B6717">
              <w:rPr>
                <w:rFonts w:ascii="Tahoma" w:hAnsi="Tahoma" w:cs="Tahoma"/>
                <w:b/>
                <w:color w:val="FFFFFF" w:themeColor="background1"/>
              </w:rPr>
              <w:lastRenderedPageBreak/>
              <w:t>Values and Behaviours</w:t>
            </w:r>
          </w:p>
          <w:p w14:paraId="79B4F470" w14:textId="77777777" w:rsidR="00B2054C" w:rsidRPr="005B6717" w:rsidRDefault="00B2054C" w:rsidP="00B2054C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B2054C" w:rsidRPr="005B6717" w14:paraId="3212F59D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0256381D" w14:textId="422A4E49" w:rsidR="00B2054C" w:rsidRPr="005B6717" w:rsidRDefault="00B2054C" w:rsidP="000E401F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 w:rsidRPr="005B6717">
              <w:rPr>
                <w:rFonts w:ascii="Tahoma" w:hAnsi="Tahoma" w:cs="Tahoma"/>
                <w:color w:val="000000"/>
              </w:rPr>
              <w:t>A demonstrable commitment to our organisational values</w:t>
            </w:r>
          </w:p>
        </w:tc>
        <w:tc>
          <w:tcPr>
            <w:tcW w:w="1417" w:type="dxa"/>
          </w:tcPr>
          <w:p w14:paraId="40B35D91" w14:textId="57E66028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3C1963E3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3519CEA3" w14:textId="3C03B214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3A190E85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14:paraId="6E4ECCD8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60157413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2054C" w:rsidRPr="005B6717" w14:paraId="1D391352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763DD901" w14:textId="7C436FF0" w:rsidR="00B2054C" w:rsidRPr="005B6717" w:rsidRDefault="00B2054C" w:rsidP="000E401F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 w:rsidRPr="005B6717">
              <w:rPr>
                <w:rFonts w:ascii="Tahoma" w:hAnsi="Tahoma" w:cs="Tahoma"/>
              </w:rPr>
              <w:t>Strong commitment to, and understanding of, the principles of equality, diversity and inclusion</w:t>
            </w:r>
          </w:p>
        </w:tc>
        <w:tc>
          <w:tcPr>
            <w:tcW w:w="1417" w:type="dxa"/>
          </w:tcPr>
          <w:p w14:paraId="3DBAF0DA" w14:textId="74D3710B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47B6ADD7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4637F85B" w14:textId="6EA4B3A5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6C3FA06F" w14:textId="3F8CBC80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31" w:type="dxa"/>
          </w:tcPr>
          <w:p w14:paraId="5FFAB94F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30A3F6A0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2054C" w:rsidRPr="005B6717" w14:paraId="73432CB0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31A6F74C" w14:textId="77777777" w:rsidR="00B2054C" w:rsidRPr="005B6717" w:rsidRDefault="00B2054C" w:rsidP="00B2054C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5B6717">
              <w:rPr>
                <w:rFonts w:ascii="Tahoma" w:hAnsi="Tahoma" w:cs="Tahoma"/>
                <w:lang w:val="en-US"/>
              </w:rPr>
              <w:t>Comfortable working in a democratic, student-led environment with the ability to empower and build constructive relationships with elected leaders</w:t>
            </w:r>
          </w:p>
        </w:tc>
        <w:tc>
          <w:tcPr>
            <w:tcW w:w="1417" w:type="dxa"/>
          </w:tcPr>
          <w:p w14:paraId="6D69F586" w14:textId="15284236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14FD0A7F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4A886481" w14:textId="4480BE93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14" w:type="dxa"/>
          </w:tcPr>
          <w:p w14:paraId="6D8495CE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1" w:type="dxa"/>
          </w:tcPr>
          <w:p w14:paraId="12740416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07CD8A66" w14:textId="77777777" w:rsidR="00B2054C" w:rsidRPr="005B6717" w:rsidRDefault="00B2054C" w:rsidP="00B2054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154AC0" w:rsidRPr="005B6717" w14:paraId="686250A5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7B8BCD8F" w14:textId="71CEED12" w:rsidR="00154AC0" w:rsidRPr="005B6717" w:rsidRDefault="00154AC0" w:rsidP="00154AC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5B6717">
              <w:rPr>
                <w:rFonts w:ascii="Tahoma" w:hAnsi="Tahoma" w:cs="Tahoma"/>
                <w:color w:val="000000"/>
              </w:rPr>
              <w:t xml:space="preserve">A passion for </w:t>
            </w:r>
            <w:r w:rsidR="00D5014A">
              <w:rPr>
                <w:rFonts w:ascii="Tahoma" w:hAnsi="Tahoma" w:cs="Tahoma"/>
                <w:color w:val="000000"/>
              </w:rPr>
              <w:t>social</w:t>
            </w:r>
            <w:r w:rsidRPr="005B6717">
              <w:rPr>
                <w:rFonts w:ascii="Tahoma" w:hAnsi="Tahoma" w:cs="Tahoma"/>
                <w:color w:val="000000"/>
              </w:rPr>
              <w:t xml:space="preserve"> media and commitment to staying </w:t>
            </w:r>
            <w:r w:rsidR="00232C58" w:rsidRPr="005B6717">
              <w:rPr>
                <w:rFonts w:ascii="Tahoma" w:hAnsi="Tahoma" w:cs="Tahoma"/>
                <w:color w:val="000000"/>
              </w:rPr>
              <w:t>up to date</w:t>
            </w:r>
            <w:r w:rsidRPr="005B6717">
              <w:rPr>
                <w:rFonts w:ascii="Tahoma" w:hAnsi="Tahoma" w:cs="Tahoma"/>
                <w:color w:val="000000"/>
              </w:rPr>
              <w:t xml:space="preserve"> with the latest trends and developments</w:t>
            </w:r>
          </w:p>
        </w:tc>
        <w:tc>
          <w:tcPr>
            <w:tcW w:w="1417" w:type="dxa"/>
          </w:tcPr>
          <w:p w14:paraId="3D59E7B7" w14:textId="7AEE63E8" w:rsidR="00154AC0" w:rsidRPr="005B6717" w:rsidRDefault="00232C58" w:rsidP="00154AC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3D1B23FC" w14:textId="663ADAF2" w:rsidR="00154AC0" w:rsidRPr="005B6717" w:rsidRDefault="00154AC0" w:rsidP="00154AC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55403F7B" w14:textId="7FD44B3B" w:rsidR="00154AC0" w:rsidRPr="005B6717" w:rsidRDefault="00154AC0" w:rsidP="00154AC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4" w:type="dxa"/>
          </w:tcPr>
          <w:p w14:paraId="1CD02FB9" w14:textId="0E572194" w:rsidR="00154AC0" w:rsidRPr="005B6717" w:rsidRDefault="00154AC0" w:rsidP="00154AC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79C37E1B" w14:textId="77777777" w:rsidR="00154AC0" w:rsidRPr="005B6717" w:rsidRDefault="00154AC0" w:rsidP="00154AC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5BC9D0F6" w14:textId="77777777" w:rsidR="00154AC0" w:rsidRPr="005B6717" w:rsidRDefault="00154AC0" w:rsidP="00154AC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154AC0" w:rsidRPr="005B6717" w14:paraId="1CB13DF7" w14:textId="77777777" w:rsidTr="00113099">
        <w:trPr>
          <w:trHeight w:val="567"/>
          <w:jc w:val="center"/>
        </w:trPr>
        <w:tc>
          <w:tcPr>
            <w:tcW w:w="4957" w:type="dxa"/>
            <w:shd w:val="clear" w:color="auto" w:fill="FFFFFF" w:themeFill="background1"/>
          </w:tcPr>
          <w:p w14:paraId="2D60AF7D" w14:textId="53B1809C" w:rsidR="00154AC0" w:rsidRPr="005B6717" w:rsidRDefault="00154AC0" w:rsidP="00154AC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5B6717">
              <w:rPr>
                <w:rFonts w:ascii="Tahoma" w:hAnsi="Tahoma" w:cs="Tahoma"/>
                <w:color w:val="000000"/>
              </w:rPr>
              <w:t>Ability to take constructive feedback and incorporate it into work</w:t>
            </w:r>
          </w:p>
        </w:tc>
        <w:tc>
          <w:tcPr>
            <w:tcW w:w="1417" w:type="dxa"/>
          </w:tcPr>
          <w:p w14:paraId="71390CD3" w14:textId="77777777" w:rsidR="00154AC0" w:rsidRPr="005B6717" w:rsidRDefault="00154AC0" w:rsidP="00154AC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</w:tcPr>
          <w:p w14:paraId="34ADE042" w14:textId="5B9FC24D" w:rsidR="00154AC0" w:rsidRPr="005B6717" w:rsidRDefault="00154AC0" w:rsidP="00154AC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449" w:type="dxa"/>
          </w:tcPr>
          <w:p w14:paraId="0D810325" w14:textId="77777777" w:rsidR="00154AC0" w:rsidRPr="005B6717" w:rsidRDefault="00154AC0" w:rsidP="00154AC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4" w:type="dxa"/>
          </w:tcPr>
          <w:p w14:paraId="29625AA4" w14:textId="6C25C3C5" w:rsidR="00154AC0" w:rsidRPr="005B6717" w:rsidRDefault="00154AC0" w:rsidP="00154AC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6717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3D3C01E5" w14:textId="77777777" w:rsidR="00154AC0" w:rsidRPr="005B6717" w:rsidRDefault="00154AC0" w:rsidP="00154AC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4221907F" w14:textId="77777777" w:rsidR="00154AC0" w:rsidRPr="005B6717" w:rsidRDefault="00154AC0" w:rsidP="00154AC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bookmarkEnd w:id="1"/>
    </w:tbl>
    <w:p w14:paraId="731660A2" w14:textId="77777777" w:rsidR="006807B8" w:rsidRPr="005B6717" w:rsidRDefault="006807B8" w:rsidP="006807B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B8CAD55" w14:textId="581BDCEC" w:rsidR="00B93897" w:rsidRPr="005B6717" w:rsidRDefault="006807B8" w:rsidP="00B93897">
      <w:pPr>
        <w:jc w:val="both"/>
        <w:rPr>
          <w:rFonts w:ascii="Tahoma" w:hAnsi="Tahoma" w:cs="Tahoma"/>
          <w:b/>
          <w:bCs/>
        </w:rPr>
      </w:pPr>
      <w:r w:rsidRPr="005B6717">
        <w:rPr>
          <w:rFonts w:ascii="Tahoma" w:hAnsi="Tahoma" w:cs="Tahoma"/>
          <w:b/>
          <w:bCs/>
        </w:rPr>
        <w:t>*A = Application Form; I = Interview; T = Test; D = Documentary Evidence</w:t>
      </w:r>
    </w:p>
    <w:p w14:paraId="2F829F4E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71A5B478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6C25A16C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1825ECF1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4308E045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303F9D8C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76BF5977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6F84E5CB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6F84B329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5D8FA4C1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0DD330A6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202349FF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4BF970CB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42C522A2" w14:textId="77777777" w:rsidR="004A0B5B" w:rsidRDefault="004A0B5B" w:rsidP="00B93897">
      <w:pPr>
        <w:jc w:val="both"/>
        <w:rPr>
          <w:rFonts w:ascii="Tahoma" w:hAnsi="Tahoma" w:cs="Tahoma"/>
          <w:b/>
          <w:bCs/>
        </w:rPr>
      </w:pPr>
    </w:p>
    <w:p w14:paraId="08468D6E" w14:textId="77777777" w:rsidR="00AE7735" w:rsidRDefault="00AE7735" w:rsidP="00B93897">
      <w:pPr>
        <w:jc w:val="both"/>
        <w:rPr>
          <w:rFonts w:ascii="Tahoma" w:hAnsi="Tahoma" w:cs="Tahoma"/>
          <w:b/>
          <w:bCs/>
        </w:rPr>
      </w:pPr>
    </w:p>
    <w:p w14:paraId="3454B410" w14:textId="77777777" w:rsidR="000B083D" w:rsidRDefault="000B083D" w:rsidP="00B93897">
      <w:pPr>
        <w:jc w:val="both"/>
        <w:rPr>
          <w:rFonts w:ascii="Tahoma" w:hAnsi="Tahoma" w:cs="Tahoma"/>
          <w:b/>
          <w:bCs/>
        </w:rPr>
      </w:pPr>
    </w:p>
    <w:p w14:paraId="6BFCEEC3" w14:textId="77777777" w:rsidR="000B083D" w:rsidRDefault="000B083D" w:rsidP="00B93897">
      <w:pPr>
        <w:jc w:val="both"/>
        <w:rPr>
          <w:rFonts w:ascii="Tahoma" w:hAnsi="Tahoma" w:cs="Tahoma"/>
          <w:b/>
          <w:bCs/>
        </w:rPr>
      </w:pPr>
    </w:p>
    <w:p w14:paraId="0D6711D3" w14:textId="77777777" w:rsidR="00FA0EB6" w:rsidRDefault="00FA0EB6" w:rsidP="00B93897">
      <w:pPr>
        <w:jc w:val="both"/>
        <w:rPr>
          <w:rFonts w:ascii="Tahoma" w:hAnsi="Tahoma" w:cs="Tahoma"/>
          <w:b/>
          <w:bCs/>
        </w:rPr>
      </w:pPr>
    </w:p>
    <w:p w14:paraId="14C7647D" w14:textId="77777777" w:rsidR="00AE7735" w:rsidRDefault="00AE7735" w:rsidP="00B93897">
      <w:pPr>
        <w:jc w:val="both"/>
        <w:rPr>
          <w:rFonts w:ascii="Tahoma" w:hAnsi="Tahoma" w:cs="Tahoma"/>
          <w:b/>
          <w:bCs/>
        </w:rPr>
      </w:pPr>
    </w:p>
    <w:p w14:paraId="4B114414" w14:textId="77777777" w:rsidR="00AE7735" w:rsidRPr="005B6717" w:rsidRDefault="00AE7735" w:rsidP="00B93897">
      <w:pPr>
        <w:jc w:val="both"/>
        <w:rPr>
          <w:rFonts w:ascii="Tahoma" w:hAnsi="Tahoma" w:cs="Tahoma"/>
          <w:b/>
          <w:bCs/>
        </w:rPr>
      </w:pPr>
    </w:p>
    <w:p w14:paraId="4E3D35DF" w14:textId="77777777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</w:p>
    <w:p w14:paraId="6753F42F" w14:textId="4012DB4D" w:rsidR="004A0B5B" w:rsidRPr="005B6717" w:rsidRDefault="004A0B5B" w:rsidP="00B93897">
      <w:pPr>
        <w:jc w:val="both"/>
        <w:rPr>
          <w:rFonts w:ascii="Tahoma" w:hAnsi="Tahoma" w:cs="Tahoma"/>
          <w:b/>
          <w:bCs/>
        </w:rPr>
      </w:pPr>
      <w:r w:rsidRPr="005B6717">
        <w:rPr>
          <w:rFonts w:ascii="Tahoma" w:hAnsi="Tahoma" w:cs="Tahoma"/>
          <w:b/>
          <w:bCs/>
        </w:rPr>
        <w:t xml:space="preserve">Reviewed: </w:t>
      </w:r>
      <w:r w:rsidR="00CB1D45">
        <w:rPr>
          <w:rFonts w:ascii="Tahoma" w:hAnsi="Tahoma" w:cs="Tahoma"/>
          <w:b/>
          <w:bCs/>
        </w:rPr>
        <w:t>February</w:t>
      </w:r>
      <w:r w:rsidRPr="005B6717">
        <w:rPr>
          <w:rFonts w:ascii="Tahoma" w:hAnsi="Tahoma" w:cs="Tahoma"/>
          <w:b/>
          <w:bCs/>
        </w:rPr>
        <w:t xml:space="preserve"> 20</w:t>
      </w:r>
      <w:r w:rsidR="00CB1D45">
        <w:rPr>
          <w:rFonts w:ascii="Tahoma" w:hAnsi="Tahoma" w:cs="Tahoma"/>
          <w:b/>
          <w:bCs/>
        </w:rPr>
        <w:t>25</w:t>
      </w:r>
    </w:p>
    <w:sectPr w:rsidR="004A0B5B" w:rsidRPr="005B6717" w:rsidSect="00FA0EB6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A27"/>
    <w:multiLevelType w:val="hybridMultilevel"/>
    <w:tmpl w:val="DCE2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F24"/>
    <w:multiLevelType w:val="hybridMultilevel"/>
    <w:tmpl w:val="8006C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B2DC0"/>
    <w:multiLevelType w:val="hybridMultilevel"/>
    <w:tmpl w:val="E848B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01A83"/>
    <w:multiLevelType w:val="multilevel"/>
    <w:tmpl w:val="906E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783D"/>
    <w:multiLevelType w:val="hybridMultilevel"/>
    <w:tmpl w:val="2522ED78"/>
    <w:lvl w:ilvl="0" w:tplc="85709DFA">
      <w:numFmt w:val="bullet"/>
      <w:lvlText w:val="•"/>
      <w:lvlJc w:val="left"/>
      <w:pPr>
        <w:ind w:left="531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5" w15:restartNumberingAfterBreak="0">
    <w:nsid w:val="0D4261D0"/>
    <w:multiLevelType w:val="hybridMultilevel"/>
    <w:tmpl w:val="16B44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11208F"/>
    <w:multiLevelType w:val="hybridMultilevel"/>
    <w:tmpl w:val="8A5426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BA38BB"/>
    <w:multiLevelType w:val="hybridMultilevel"/>
    <w:tmpl w:val="57BE77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704E6"/>
    <w:multiLevelType w:val="hybridMultilevel"/>
    <w:tmpl w:val="49B05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D75B91"/>
    <w:multiLevelType w:val="hybridMultilevel"/>
    <w:tmpl w:val="0E96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2D5E"/>
    <w:multiLevelType w:val="hybridMultilevel"/>
    <w:tmpl w:val="5B6492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B2589"/>
    <w:multiLevelType w:val="hybridMultilevel"/>
    <w:tmpl w:val="03B6D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736350"/>
    <w:multiLevelType w:val="hybridMultilevel"/>
    <w:tmpl w:val="7C74C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DA5EDD"/>
    <w:multiLevelType w:val="hybridMultilevel"/>
    <w:tmpl w:val="C12A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75677"/>
    <w:multiLevelType w:val="hybridMultilevel"/>
    <w:tmpl w:val="B706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C31603"/>
    <w:multiLevelType w:val="multilevel"/>
    <w:tmpl w:val="46BC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D715F"/>
    <w:multiLevelType w:val="hybridMultilevel"/>
    <w:tmpl w:val="165C4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4E5603"/>
    <w:multiLevelType w:val="hybridMultilevel"/>
    <w:tmpl w:val="DECCC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056D0"/>
    <w:multiLevelType w:val="hybridMultilevel"/>
    <w:tmpl w:val="7EF6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34912"/>
    <w:multiLevelType w:val="hybridMultilevel"/>
    <w:tmpl w:val="0B7CF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5098C"/>
    <w:multiLevelType w:val="hybridMultilevel"/>
    <w:tmpl w:val="EB247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2783D"/>
    <w:multiLevelType w:val="hybridMultilevel"/>
    <w:tmpl w:val="0BF05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070F4"/>
    <w:multiLevelType w:val="multilevel"/>
    <w:tmpl w:val="1A74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A6203"/>
    <w:multiLevelType w:val="hybridMultilevel"/>
    <w:tmpl w:val="A03815B6"/>
    <w:lvl w:ilvl="0" w:tplc="4BC4025A">
      <w:numFmt w:val="bullet"/>
      <w:lvlText w:val=""/>
      <w:lvlJc w:val="left"/>
      <w:pPr>
        <w:ind w:left="36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BF060F"/>
    <w:multiLevelType w:val="hybridMultilevel"/>
    <w:tmpl w:val="49BE9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94D55"/>
    <w:multiLevelType w:val="hybridMultilevel"/>
    <w:tmpl w:val="618250C0"/>
    <w:lvl w:ilvl="0" w:tplc="6090F69A">
      <w:start w:val="1"/>
      <w:numFmt w:val="lowerLetter"/>
      <w:lvlText w:val="%1)"/>
      <w:lvlJc w:val="left"/>
      <w:pPr>
        <w:ind w:left="360" w:hanging="360"/>
      </w:pPr>
      <w:rPr>
        <w:rFonts w:ascii="Tahoma" w:eastAsiaTheme="minorHAnsi" w:hAnsi="Tahoma" w:cs="Tahom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070F3D"/>
    <w:multiLevelType w:val="hybridMultilevel"/>
    <w:tmpl w:val="812E3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5509F9"/>
    <w:multiLevelType w:val="multilevel"/>
    <w:tmpl w:val="6E8A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802443"/>
    <w:multiLevelType w:val="multilevel"/>
    <w:tmpl w:val="CAF6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B8535C"/>
    <w:multiLevelType w:val="hybridMultilevel"/>
    <w:tmpl w:val="C7D23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03B22"/>
    <w:multiLevelType w:val="hybridMultilevel"/>
    <w:tmpl w:val="D2A2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94733"/>
    <w:multiLevelType w:val="hybridMultilevel"/>
    <w:tmpl w:val="D456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F6691"/>
    <w:multiLevelType w:val="hybridMultilevel"/>
    <w:tmpl w:val="2A184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1E370E"/>
    <w:multiLevelType w:val="hybridMultilevel"/>
    <w:tmpl w:val="4170F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015FA"/>
    <w:multiLevelType w:val="hybridMultilevel"/>
    <w:tmpl w:val="8920F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26588D"/>
    <w:multiLevelType w:val="hybridMultilevel"/>
    <w:tmpl w:val="5AEC8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EC19E"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60AA1"/>
    <w:multiLevelType w:val="hybridMultilevel"/>
    <w:tmpl w:val="E19CB4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648175">
    <w:abstractNumId w:val="13"/>
  </w:num>
  <w:num w:numId="2" w16cid:durableId="1402679151">
    <w:abstractNumId w:val="21"/>
  </w:num>
  <w:num w:numId="3" w16cid:durableId="1977637706">
    <w:abstractNumId w:val="20"/>
  </w:num>
  <w:num w:numId="4" w16cid:durableId="1470855635">
    <w:abstractNumId w:val="9"/>
  </w:num>
  <w:num w:numId="5" w16cid:durableId="1323044567">
    <w:abstractNumId w:val="34"/>
  </w:num>
  <w:num w:numId="6" w16cid:durableId="1843467511">
    <w:abstractNumId w:val="19"/>
  </w:num>
  <w:num w:numId="7" w16cid:durableId="889222619">
    <w:abstractNumId w:val="31"/>
  </w:num>
  <w:num w:numId="8" w16cid:durableId="264076632">
    <w:abstractNumId w:val="1"/>
  </w:num>
  <w:num w:numId="9" w16cid:durableId="1500192217">
    <w:abstractNumId w:val="16"/>
  </w:num>
  <w:num w:numId="10" w16cid:durableId="1012609206">
    <w:abstractNumId w:val="25"/>
  </w:num>
  <w:num w:numId="11" w16cid:durableId="180290947">
    <w:abstractNumId w:val="24"/>
  </w:num>
  <w:num w:numId="12" w16cid:durableId="33580420">
    <w:abstractNumId w:val="10"/>
  </w:num>
  <w:num w:numId="13" w16cid:durableId="632373589">
    <w:abstractNumId w:val="7"/>
  </w:num>
  <w:num w:numId="14" w16cid:durableId="1340423461">
    <w:abstractNumId w:val="32"/>
  </w:num>
  <w:num w:numId="15" w16cid:durableId="1050112787">
    <w:abstractNumId w:val="36"/>
  </w:num>
  <w:num w:numId="16" w16cid:durableId="880174037">
    <w:abstractNumId w:val="5"/>
  </w:num>
  <w:num w:numId="17" w16cid:durableId="1426878661">
    <w:abstractNumId w:val="2"/>
  </w:num>
  <w:num w:numId="18" w16cid:durableId="194006430">
    <w:abstractNumId w:val="11"/>
  </w:num>
  <w:num w:numId="19" w16cid:durableId="751894940">
    <w:abstractNumId w:val="26"/>
  </w:num>
  <w:num w:numId="20" w16cid:durableId="2102336057">
    <w:abstractNumId w:val="14"/>
  </w:num>
  <w:num w:numId="21" w16cid:durableId="18941248">
    <w:abstractNumId w:val="8"/>
  </w:num>
  <w:num w:numId="22" w16cid:durableId="14307033">
    <w:abstractNumId w:val="12"/>
  </w:num>
  <w:num w:numId="23" w16cid:durableId="544030709">
    <w:abstractNumId w:val="33"/>
  </w:num>
  <w:num w:numId="24" w16cid:durableId="1042944512">
    <w:abstractNumId w:val="6"/>
  </w:num>
  <w:num w:numId="25" w16cid:durableId="2113698859">
    <w:abstractNumId w:val="17"/>
  </w:num>
  <w:num w:numId="26" w16cid:durableId="1550458848">
    <w:abstractNumId w:val="29"/>
  </w:num>
  <w:num w:numId="27" w16cid:durableId="104008015">
    <w:abstractNumId w:val="35"/>
  </w:num>
  <w:num w:numId="28" w16cid:durableId="744062955">
    <w:abstractNumId w:val="23"/>
  </w:num>
  <w:num w:numId="29" w16cid:durableId="1589147704">
    <w:abstractNumId w:val="4"/>
  </w:num>
  <w:num w:numId="30" w16cid:durableId="2002198621">
    <w:abstractNumId w:val="3"/>
  </w:num>
  <w:num w:numId="31" w16cid:durableId="477966681">
    <w:abstractNumId w:val="22"/>
  </w:num>
  <w:num w:numId="32" w16cid:durableId="1244074341">
    <w:abstractNumId w:val="27"/>
  </w:num>
  <w:num w:numId="33" w16cid:durableId="1477189406">
    <w:abstractNumId w:val="28"/>
  </w:num>
  <w:num w:numId="34" w16cid:durableId="1067803685">
    <w:abstractNumId w:val="15"/>
  </w:num>
  <w:num w:numId="35" w16cid:durableId="1531530511">
    <w:abstractNumId w:val="0"/>
  </w:num>
  <w:num w:numId="36" w16cid:durableId="1985111863">
    <w:abstractNumId w:val="30"/>
  </w:num>
  <w:num w:numId="37" w16cid:durableId="18065861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7F"/>
    <w:rsid w:val="000061EE"/>
    <w:rsid w:val="00007851"/>
    <w:rsid w:val="00022F46"/>
    <w:rsid w:val="000368F4"/>
    <w:rsid w:val="0007000C"/>
    <w:rsid w:val="0007658B"/>
    <w:rsid w:val="000B083D"/>
    <w:rsid w:val="000D1B38"/>
    <w:rsid w:val="000D5E0A"/>
    <w:rsid w:val="000E401F"/>
    <w:rsid w:val="000F5FE5"/>
    <w:rsid w:val="000F7B5F"/>
    <w:rsid w:val="0010575B"/>
    <w:rsid w:val="00113099"/>
    <w:rsid w:val="001205DA"/>
    <w:rsid w:val="00130A66"/>
    <w:rsid w:val="0014186F"/>
    <w:rsid w:val="00154AC0"/>
    <w:rsid w:val="0018763D"/>
    <w:rsid w:val="001A5B97"/>
    <w:rsid w:val="001B38A0"/>
    <w:rsid w:val="001D1279"/>
    <w:rsid w:val="001E2FDF"/>
    <w:rsid w:val="001F3035"/>
    <w:rsid w:val="00222EDC"/>
    <w:rsid w:val="00232C58"/>
    <w:rsid w:val="00284902"/>
    <w:rsid w:val="00285BFE"/>
    <w:rsid w:val="002976CC"/>
    <w:rsid w:val="002F29AC"/>
    <w:rsid w:val="002F6FD2"/>
    <w:rsid w:val="00300C3C"/>
    <w:rsid w:val="00300F5C"/>
    <w:rsid w:val="00303256"/>
    <w:rsid w:val="0030340D"/>
    <w:rsid w:val="003175D7"/>
    <w:rsid w:val="00335031"/>
    <w:rsid w:val="003743EA"/>
    <w:rsid w:val="003863DF"/>
    <w:rsid w:val="00396CF2"/>
    <w:rsid w:val="003A6782"/>
    <w:rsid w:val="003C25A6"/>
    <w:rsid w:val="003C2FD4"/>
    <w:rsid w:val="003E27AE"/>
    <w:rsid w:val="00424961"/>
    <w:rsid w:val="00452B07"/>
    <w:rsid w:val="0045748B"/>
    <w:rsid w:val="00486A15"/>
    <w:rsid w:val="004A0B5B"/>
    <w:rsid w:val="004A5D02"/>
    <w:rsid w:val="00520143"/>
    <w:rsid w:val="005254B9"/>
    <w:rsid w:val="005400E5"/>
    <w:rsid w:val="00585607"/>
    <w:rsid w:val="005A4207"/>
    <w:rsid w:val="005A6074"/>
    <w:rsid w:val="005B2BA2"/>
    <w:rsid w:val="005B5162"/>
    <w:rsid w:val="005B6717"/>
    <w:rsid w:val="005C0125"/>
    <w:rsid w:val="005F356E"/>
    <w:rsid w:val="00616E36"/>
    <w:rsid w:val="00631746"/>
    <w:rsid w:val="006427F5"/>
    <w:rsid w:val="00667C3B"/>
    <w:rsid w:val="00673B81"/>
    <w:rsid w:val="006807B8"/>
    <w:rsid w:val="006938B6"/>
    <w:rsid w:val="006E666B"/>
    <w:rsid w:val="00722576"/>
    <w:rsid w:val="00730A7B"/>
    <w:rsid w:val="00736120"/>
    <w:rsid w:val="00746E7E"/>
    <w:rsid w:val="007928C0"/>
    <w:rsid w:val="0079309C"/>
    <w:rsid w:val="007A6FFF"/>
    <w:rsid w:val="007A747D"/>
    <w:rsid w:val="007B0561"/>
    <w:rsid w:val="007C0334"/>
    <w:rsid w:val="007D529F"/>
    <w:rsid w:val="00823CBF"/>
    <w:rsid w:val="008513AB"/>
    <w:rsid w:val="0086108C"/>
    <w:rsid w:val="00866F32"/>
    <w:rsid w:val="00874E42"/>
    <w:rsid w:val="008A7086"/>
    <w:rsid w:val="008A7D2E"/>
    <w:rsid w:val="009222DB"/>
    <w:rsid w:val="0094467E"/>
    <w:rsid w:val="0094657F"/>
    <w:rsid w:val="00965DDF"/>
    <w:rsid w:val="0096658E"/>
    <w:rsid w:val="009B38C2"/>
    <w:rsid w:val="009C6A96"/>
    <w:rsid w:val="009E6C37"/>
    <w:rsid w:val="00A54661"/>
    <w:rsid w:val="00AA0DEA"/>
    <w:rsid w:val="00AB7C54"/>
    <w:rsid w:val="00AD0BD2"/>
    <w:rsid w:val="00AE7735"/>
    <w:rsid w:val="00AF1569"/>
    <w:rsid w:val="00AF288C"/>
    <w:rsid w:val="00B041FF"/>
    <w:rsid w:val="00B2054C"/>
    <w:rsid w:val="00B24852"/>
    <w:rsid w:val="00B61112"/>
    <w:rsid w:val="00B75CEA"/>
    <w:rsid w:val="00B93897"/>
    <w:rsid w:val="00BD2C6F"/>
    <w:rsid w:val="00C25103"/>
    <w:rsid w:val="00C54885"/>
    <w:rsid w:val="00CB1D45"/>
    <w:rsid w:val="00CB50C2"/>
    <w:rsid w:val="00CD0BCF"/>
    <w:rsid w:val="00D045E5"/>
    <w:rsid w:val="00D32B43"/>
    <w:rsid w:val="00D5014A"/>
    <w:rsid w:val="00D645CE"/>
    <w:rsid w:val="00D94CBE"/>
    <w:rsid w:val="00DA79AB"/>
    <w:rsid w:val="00DF73D1"/>
    <w:rsid w:val="00E27BBC"/>
    <w:rsid w:val="00E3672C"/>
    <w:rsid w:val="00E36DFB"/>
    <w:rsid w:val="00E46D8D"/>
    <w:rsid w:val="00E524C0"/>
    <w:rsid w:val="00F14B03"/>
    <w:rsid w:val="00F437FC"/>
    <w:rsid w:val="00F47E2F"/>
    <w:rsid w:val="00F65598"/>
    <w:rsid w:val="00F67107"/>
    <w:rsid w:val="00F80F40"/>
    <w:rsid w:val="00F83E3D"/>
    <w:rsid w:val="00FA0038"/>
    <w:rsid w:val="00FA0EB6"/>
    <w:rsid w:val="00FC4011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5A0FA"/>
  <w14:discardImageEditingData/>
  <w14:defaultImageDpi w14:val="330"/>
  <w15:chartTrackingRefBased/>
  <w15:docId w15:val="{3B31C989-618C-4660-8DA1-1DD08969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7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2F6FD2"/>
    <w:pPr>
      <w:spacing w:after="0" w:line="240" w:lineRule="auto"/>
      <w:jc w:val="both"/>
    </w:pPr>
    <w:rPr>
      <w:rFonts w:ascii="Gill Sans MT" w:eastAsia="Times New Roman" w:hAnsi="Gill Sans MT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2F6FD2"/>
    <w:rPr>
      <w:rFonts w:ascii="Gill Sans MT" w:eastAsia="Times New Roman" w:hAnsi="Gill Sans MT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2F6FD2"/>
    <w:pPr>
      <w:spacing w:after="200" w:line="276" w:lineRule="auto"/>
      <w:ind w:left="720"/>
      <w:contextualSpacing/>
    </w:pPr>
    <w:rPr>
      <w:rFonts w:ascii="Verdana" w:eastAsia="Calibri" w:hAnsi="Verdana" w:cs="Times New Roman"/>
      <w:sz w:val="20"/>
    </w:rPr>
  </w:style>
  <w:style w:type="paragraph" w:customStyle="1" w:styleId="BodyA">
    <w:name w:val="Body A"/>
    <w:rsid w:val="00F47E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zh-CN"/>
    </w:rPr>
  </w:style>
  <w:style w:type="character" w:styleId="CommentReference">
    <w:name w:val="annotation reference"/>
    <w:rsid w:val="00823CBF"/>
    <w:rPr>
      <w:sz w:val="16"/>
      <w:szCs w:val="16"/>
    </w:rPr>
  </w:style>
  <w:style w:type="paragraph" w:customStyle="1" w:styleId="Default">
    <w:name w:val="Default"/>
    <w:rsid w:val="00823CB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character" w:styleId="Hyperlink">
    <w:name w:val="Hyperlink"/>
    <w:rsid w:val="007B0561"/>
    <w:rPr>
      <w:strike w:val="0"/>
      <w:dstrike w:val="0"/>
      <w:color w:val="0000FF"/>
      <w:u w:val="none"/>
      <w:effect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585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855FB9A5AD745BB023EB4C52F44D8" ma:contentTypeVersion="14" ma:contentTypeDescription="Create a new document." ma:contentTypeScope="" ma:versionID="363e0f533473550c2d97066afa0c895e">
  <xsd:schema xmlns:xsd="http://www.w3.org/2001/XMLSchema" xmlns:xs="http://www.w3.org/2001/XMLSchema" xmlns:p="http://schemas.microsoft.com/office/2006/metadata/properties" xmlns:ns2="3baa6d14-33e4-4361-84b5-29052ddfdaea" xmlns:ns3="a51ea54a-dad1-4483-883c-719c2c29d92f" targetNamespace="http://schemas.microsoft.com/office/2006/metadata/properties" ma:root="true" ma:fieldsID="0ed401ccf56270e6d4a89329774394d3" ns2:_="" ns3:_="">
    <xsd:import namespace="3baa6d14-33e4-4361-84b5-29052ddfdaea"/>
    <xsd:import namespace="a51ea54a-dad1-4483-883c-719c2c29d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a6d14-33e4-4361-84b5-29052ddfd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aa3e28-8057-41f2-af68-cf7b87bed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ea54a-dad1-4483-883c-719c2c29d92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a6d14-33e4-4361-84b5-29052ddfda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D5F84-1107-4468-AE63-22792F03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a6d14-33e4-4361-84b5-29052ddfdaea"/>
    <ds:schemaRef ds:uri="a51ea54a-dad1-4483-883c-719c2c29d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20EA1C-FF0B-40F8-BED1-94E1DCAD94A9}">
  <ds:schemaRefs>
    <ds:schemaRef ds:uri="3baa6d14-33e4-4361-84b5-29052ddfdae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a51ea54a-dad1-4483-883c-719c2c29d92f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03D48C-6ED3-4D54-B91C-AB42FBFA0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Colina Wright</dc:creator>
  <cp:keywords/>
  <dc:description/>
  <cp:lastModifiedBy>Donna Thompson (USSU)</cp:lastModifiedBy>
  <cp:revision>8</cp:revision>
  <cp:lastPrinted>2025-03-13T15:32:00Z</cp:lastPrinted>
  <dcterms:created xsi:type="dcterms:W3CDTF">2025-03-13T15:33:00Z</dcterms:created>
  <dcterms:modified xsi:type="dcterms:W3CDTF">2025-03-14T09:44:00Z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0x0101005BA855FB9A5AD745BB023EB4C52F44D8</vt:lpwstr>
  </property>
  <property fmtid="{D5CDD505-2E9C-101B-9397-08002B2CF9AE}" pid="3" name="MediaServiceImageTags">
    <vt:lpwstr/>
  </property>
</Properties>
</file>