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1BBD" w14:textId="1BA27000" w:rsidR="003C25A6" w:rsidRPr="00D97CCE" w:rsidRDefault="003C25A6" w:rsidP="003C25A6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D97CCE">
        <w:rPr>
          <w:rFonts w:ascii="Tahoma" w:hAnsi="Tahoma" w:cs="Tahoma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11A85BB" wp14:editId="5CFCA192">
            <wp:simplePos x="0" y="0"/>
            <wp:positionH relativeFrom="column">
              <wp:posOffset>-3810</wp:posOffset>
            </wp:positionH>
            <wp:positionV relativeFrom="paragraph">
              <wp:posOffset>535</wp:posOffset>
            </wp:positionV>
            <wp:extent cx="2105025" cy="918688"/>
            <wp:effectExtent l="0" t="0" r="3175" b="0"/>
            <wp:wrapSquare wrapText="bothSides"/>
            <wp:docPr id="152354833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1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45672" w14:textId="242797B5" w:rsidR="0094657F" w:rsidRPr="00D97CCE" w:rsidRDefault="00F759DA" w:rsidP="00AB6477">
      <w:pPr>
        <w:pStyle w:val="NormalWeb"/>
        <w:spacing w:before="0" w:beforeAutospacing="0" w:after="0" w:afterAutospacing="0"/>
        <w:ind w:left="5760"/>
        <w:jc w:val="right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94657F" w:rsidRPr="00D97CCE">
        <w:rPr>
          <w:rFonts w:ascii="Tahoma" w:hAnsi="Tahoma" w:cs="Tahoma"/>
          <w:b/>
          <w:bCs/>
          <w:color w:val="000000"/>
          <w:sz w:val="22"/>
          <w:szCs w:val="22"/>
        </w:rPr>
        <w:t xml:space="preserve">JOB </w:t>
      </w:r>
      <w:r w:rsidR="002976CC" w:rsidRPr="00D97CCE">
        <w:rPr>
          <w:rFonts w:ascii="Tahoma" w:hAnsi="Tahoma" w:cs="Tahoma"/>
          <w:b/>
          <w:bCs/>
          <w:color w:val="000000"/>
          <w:sz w:val="22"/>
          <w:szCs w:val="22"/>
        </w:rPr>
        <w:t>DESCRIPTION and</w:t>
      </w:r>
    </w:p>
    <w:p w14:paraId="69EE6236" w14:textId="64D03FAC" w:rsidR="002976CC" w:rsidRPr="00D97CCE" w:rsidRDefault="00BD64DD" w:rsidP="00AB6477">
      <w:pPr>
        <w:pStyle w:val="NormalWeb"/>
        <w:spacing w:before="0" w:beforeAutospacing="0" w:after="0" w:afterAutospacing="0"/>
        <w:ind w:firstLine="720"/>
        <w:jc w:val="right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541998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F759DA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2976CC" w:rsidRPr="00D97CCE">
        <w:rPr>
          <w:rFonts w:ascii="Tahoma" w:hAnsi="Tahoma" w:cs="Tahoma"/>
          <w:b/>
          <w:bCs/>
          <w:color w:val="000000"/>
          <w:sz w:val="22"/>
          <w:szCs w:val="22"/>
        </w:rPr>
        <w:t>PERSON SPECIFICATION</w:t>
      </w:r>
    </w:p>
    <w:p w14:paraId="51493EB5" w14:textId="77777777" w:rsidR="0094657F" w:rsidRPr="00D97CCE" w:rsidRDefault="0094657F" w:rsidP="003C25A6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1FD27A6" w14:textId="77777777" w:rsidR="003C25A6" w:rsidRPr="00D97CCE" w:rsidRDefault="003C25A6" w:rsidP="003C25A6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FA2135A" w14:textId="77777777" w:rsidR="003C25A6" w:rsidRPr="00D97CCE" w:rsidRDefault="003C25A6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6F74FFB2" w14:textId="50EDEAD1" w:rsidR="0094657F" w:rsidRPr="00964726" w:rsidRDefault="0094657F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964726">
        <w:rPr>
          <w:rFonts w:ascii="Tahoma" w:hAnsi="Tahoma" w:cs="Tahoma"/>
          <w:b/>
          <w:bCs/>
          <w:color w:val="000000"/>
          <w:sz w:val="22"/>
          <w:szCs w:val="22"/>
        </w:rPr>
        <w:t>Job title:</w:t>
      </w:r>
      <w:r w:rsidRPr="00964726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C25A6" w:rsidRPr="00964726">
        <w:rPr>
          <w:rFonts w:ascii="Tahoma" w:hAnsi="Tahoma" w:cs="Tahoma"/>
          <w:color w:val="000000"/>
          <w:sz w:val="22"/>
          <w:szCs w:val="22"/>
        </w:rPr>
        <w:tab/>
      </w:r>
      <w:r w:rsidR="002976CC" w:rsidRPr="00964726">
        <w:rPr>
          <w:rFonts w:ascii="Tahoma" w:hAnsi="Tahoma" w:cs="Tahoma"/>
          <w:color w:val="000000"/>
          <w:sz w:val="22"/>
          <w:szCs w:val="22"/>
        </w:rPr>
        <w:tab/>
      </w:r>
      <w:r w:rsidR="009F7E9D">
        <w:rPr>
          <w:rFonts w:ascii="Tahoma" w:hAnsi="Tahoma" w:cs="Tahoma"/>
          <w:color w:val="000000"/>
          <w:sz w:val="22"/>
          <w:szCs w:val="22"/>
        </w:rPr>
        <w:t>Advice Caseworker</w:t>
      </w:r>
      <w:r w:rsidR="00BF0681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6A312652" w14:textId="77777777" w:rsidR="003C25A6" w:rsidRPr="00964726" w:rsidRDefault="003C25A6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68236EA" w14:textId="509DAEE3" w:rsidR="0094657F" w:rsidRPr="00964726" w:rsidRDefault="0094657F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964726">
        <w:rPr>
          <w:rFonts w:ascii="Tahoma" w:hAnsi="Tahoma" w:cs="Tahoma"/>
          <w:b/>
          <w:bCs/>
          <w:color w:val="000000"/>
          <w:sz w:val="22"/>
          <w:szCs w:val="22"/>
        </w:rPr>
        <w:t>Department:</w:t>
      </w:r>
      <w:r w:rsidRPr="00964726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976CC" w:rsidRPr="00964726">
        <w:rPr>
          <w:rFonts w:ascii="Tahoma" w:hAnsi="Tahoma" w:cs="Tahoma"/>
          <w:color w:val="000000"/>
          <w:sz w:val="22"/>
          <w:szCs w:val="22"/>
        </w:rPr>
        <w:tab/>
      </w:r>
      <w:r w:rsidR="007E6041">
        <w:rPr>
          <w:rFonts w:ascii="Tahoma" w:hAnsi="Tahoma" w:cs="Tahoma"/>
          <w:color w:val="000000"/>
          <w:sz w:val="22"/>
          <w:szCs w:val="22"/>
        </w:rPr>
        <w:t>Operations and HR Department (</w:t>
      </w:r>
      <w:r w:rsidR="00BE25B1">
        <w:rPr>
          <w:rFonts w:ascii="Tahoma" w:hAnsi="Tahoma" w:cs="Tahoma"/>
          <w:color w:val="000000"/>
          <w:sz w:val="22"/>
          <w:szCs w:val="22"/>
        </w:rPr>
        <w:t>London</w:t>
      </w:r>
      <w:r w:rsidR="007E6041">
        <w:rPr>
          <w:rFonts w:ascii="Tahoma" w:hAnsi="Tahoma" w:cs="Tahoma"/>
          <w:color w:val="000000"/>
          <w:sz w:val="22"/>
          <w:szCs w:val="22"/>
        </w:rPr>
        <w:t xml:space="preserve"> based)</w:t>
      </w:r>
    </w:p>
    <w:p w14:paraId="36702D5F" w14:textId="77777777" w:rsidR="003C25A6" w:rsidRPr="00964726" w:rsidRDefault="003C25A6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C819488" w14:textId="0D1CABB0" w:rsidR="0094657F" w:rsidRPr="00964726" w:rsidRDefault="0094657F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964726">
        <w:rPr>
          <w:rFonts w:ascii="Tahoma" w:hAnsi="Tahoma" w:cs="Tahoma"/>
          <w:b/>
          <w:bCs/>
          <w:color w:val="000000"/>
          <w:sz w:val="22"/>
          <w:szCs w:val="22"/>
        </w:rPr>
        <w:t>S</w:t>
      </w:r>
      <w:r w:rsidR="00163A52" w:rsidRPr="00964726">
        <w:rPr>
          <w:rFonts w:ascii="Tahoma" w:hAnsi="Tahoma" w:cs="Tahoma"/>
          <w:b/>
          <w:bCs/>
          <w:color w:val="000000"/>
          <w:sz w:val="22"/>
          <w:szCs w:val="22"/>
        </w:rPr>
        <w:t>tarting s</w:t>
      </w:r>
      <w:r w:rsidRPr="00964726">
        <w:rPr>
          <w:rFonts w:ascii="Tahoma" w:hAnsi="Tahoma" w:cs="Tahoma"/>
          <w:b/>
          <w:bCs/>
          <w:color w:val="000000"/>
          <w:sz w:val="22"/>
          <w:szCs w:val="22"/>
        </w:rPr>
        <w:t>alary:</w:t>
      </w:r>
      <w:r w:rsidR="006229D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3F3BF8">
        <w:rPr>
          <w:rFonts w:ascii="Tahoma" w:hAnsi="Tahoma" w:cs="Tahoma"/>
          <w:color w:val="000000"/>
          <w:sz w:val="22"/>
          <w:szCs w:val="22"/>
        </w:rPr>
        <w:t>Grade B - £28,</w:t>
      </w:r>
      <w:r w:rsidR="007E6041">
        <w:rPr>
          <w:rFonts w:ascii="Tahoma" w:hAnsi="Tahoma" w:cs="Tahoma"/>
          <w:color w:val="000000"/>
          <w:sz w:val="22"/>
          <w:szCs w:val="22"/>
        </w:rPr>
        <w:t>913</w:t>
      </w:r>
      <w:r w:rsidR="003F3BF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77AC2">
        <w:rPr>
          <w:rFonts w:ascii="Tahoma" w:hAnsi="Tahoma" w:cs="Tahoma"/>
          <w:color w:val="000000"/>
          <w:sz w:val="22"/>
          <w:szCs w:val="22"/>
        </w:rPr>
        <w:t>-</w:t>
      </w:r>
      <w:r w:rsidR="00302169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77AC2">
        <w:rPr>
          <w:rFonts w:ascii="Tahoma" w:hAnsi="Tahoma" w:cs="Tahoma"/>
          <w:color w:val="000000"/>
          <w:sz w:val="22"/>
          <w:szCs w:val="22"/>
        </w:rPr>
        <w:t>£</w:t>
      </w:r>
      <w:r w:rsidR="003F3BF8">
        <w:rPr>
          <w:rFonts w:ascii="Tahoma" w:hAnsi="Tahoma" w:cs="Tahoma"/>
          <w:color w:val="000000"/>
          <w:sz w:val="22"/>
          <w:szCs w:val="22"/>
        </w:rPr>
        <w:t>31,</w:t>
      </w:r>
      <w:r w:rsidR="007E6041">
        <w:rPr>
          <w:rFonts w:ascii="Tahoma" w:hAnsi="Tahoma" w:cs="Tahoma"/>
          <w:color w:val="000000"/>
          <w:sz w:val="22"/>
          <w:szCs w:val="22"/>
        </w:rPr>
        <w:t>915</w:t>
      </w:r>
      <w:r w:rsidR="0009163A">
        <w:rPr>
          <w:rFonts w:ascii="Tahoma" w:hAnsi="Tahoma" w:cs="Tahoma"/>
          <w:color w:val="000000"/>
          <w:sz w:val="22"/>
          <w:szCs w:val="22"/>
        </w:rPr>
        <w:t xml:space="preserve"> </w:t>
      </w:r>
      <w:r w:rsidR="0009163A" w:rsidRPr="0009163A">
        <w:rPr>
          <w:rFonts w:ascii="Tahoma" w:hAnsi="Tahoma" w:cs="Tahoma"/>
          <w:color w:val="000000"/>
          <w:sz w:val="22"/>
          <w:szCs w:val="22"/>
        </w:rPr>
        <w:t>(</w:t>
      </w:r>
      <w:r w:rsidR="00D95037">
        <w:rPr>
          <w:rFonts w:ascii="Tahoma" w:hAnsi="Tahoma" w:cs="Tahoma"/>
          <w:color w:val="000000"/>
          <w:sz w:val="22"/>
          <w:szCs w:val="22"/>
        </w:rPr>
        <w:t>+</w:t>
      </w:r>
      <w:r w:rsidR="0009163A" w:rsidRPr="0009163A">
        <w:rPr>
          <w:rFonts w:ascii="Tahoma" w:hAnsi="Tahoma" w:cs="Tahoma"/>
          <w:color w:val="000000"/>
          <w:sz w:val="22"/>
          <w:szCs w:val="22"/>
        </w:rPr>
        <w:t xml:space="preserve"> £4K London Weighting)</w:t>
      </w:r>
    </w:p>
    <w:p w14:paraId="196539AF" w14:textId="77777777" w:rsidR="003C25A6" w:rsidRPr="00964726" w:rsidRDefault="003C25A6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22C2A68" w14:textId="5911905F" w:rsidR="0094657F" w:rsidRPr="00964726" w:rsidRDefault="0094657F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964726">
        <w:rPr>
          <w:rFonts w:ascii="Tahoma" w:hAnsi="Tahoma" w:cs="Tahoma"/>
          <w:b/>
          <w:bCs/>
          <w:color w:val="000000"/>
          <w:sz w:val="22"/>
          <w:szCs w:val="22"/>
        </w:rPr>
        <w:t>Hours of work:</w:t>
      </w:r>
      <w:r w:rsidRPr="00964726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976CC" w:rsidRPr="00964726">
        <w:rPr>
          <w:rFonts w:ascii="Tahoma" w:hAnsi="Tahoma" w:cs="Tahoma"/>
          <w:color w:val="000000"/>
          <w:sz w:val="22"/>
          <w:szCs w:val="22"/>
        </w:rPr>
        <w:tab/>
      </w:r>
      <w:r w:rsidRPr="00964726">
        <w:rPr>
          <w:rFonts w:ascii="Tahoma" w:hAnsi="Tahoma" w:cs="Tahoma"/>
          <w:color w:val="000000"/>
          <w:sz w:val="22"/>
          <w:szCs w:val="22"/>
        </w:rPr>
        <w:t>Full time, 37.5 hours per week</w:t>
      </w:r>
    </w:p>
    <w:p w14:paraId="72FDD23C" w14:textId="77777777" w:rsidR="003C25A6" w:rsidRPr="00964726" w:rsidRDefault="003C25A6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3639B24" w14:textId="2F375B1C" w:rsidR="0094657F" w:rsidRPr="00964726" w:rsidRDefault="0094657F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964726">
        <w:rPr>
          <w:rFonts w:ascii="Tahoma" w:hAnsi="Tahoma" w:cs="Tahoma"/>
          <w:b/>
          <w:bCs/>
          <w:color w:val="000000"/>
          <w:sz w:val="22"/>
          <w:szCs w:val="22"/>
        </w:rPr>
        <w:t>Responsible to:</w:t>
      </w:r>
      <w:r w:rsidRPr="00964726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976CC" w:rsidRPr="00964726">
        <w:rPr>
          <w:rFonts w:ascii="Tahoma" w:hAnsi="Tahoma" w:cs="Tahoma"/>
          <w:color w:val="000000"/>
          <w:sz w:val="22"/>
          <w:szCs w:val="22"/>
        </w:rPr>
        <w:tab/>
      </w:r>
      <w:r w:rsidR="003F3BF8">
        <w:rPr>
          <w:rFonts w:ascii="Tahoma" w:hAnsi="Tahoma" w:cs="Tahoma"/>
          <w:color w:val="000000"/>
          <w:sz w:val="22"/>
          <w:szCs w:val="22"/>
        </w:rPr>
        <w:t>Operations and HR Manager</w:t>
      </w:r>
      <w:r w:rsidR="00BF0681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107100FE" w14:textId="77777777" w:rsidR="003C25A6" w:rsidRPr="00964726" w:rsidRDefault="003C25A6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76DB225" w14:textId="55EFC613" w:rsidR="005B5162" w:rsidRPr="00964726" w:rsidRDefault="0094657F" w:rsidP="00163A52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964726">
        <w:rPr>
          <w:rFonts w:ascii="Tahoma" w:hAnsi="Tahoma" w:cs="Tahoma"/>
          <w:b/>
          <w:bCs/>
          <w:color w:val="000000"/>
          <w:sz w:val="22"/>
          <w:szCs w:val="22"/>
        </w:rPr>
        <w:t>Responsible for:</w:t>
      </w:r>
      <w:r w:rsidRPr="00964726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976CC" w:rsidRPr="00964726">
        <w:rPr>
          <w:rFonts w:ascii="Tahoma" w:hAnsi="Tahoma" w:cs="Tahoma"/>
          <w:color w:val="000000"/>
          <w:sz w:val="22"/>
          <w:szCs w:val="22"/>
        </w:rPr>
        <w:tab/>
      </w:r>
      <w:r w:rsidR="00BF0681">
        <w:rPr>
          <w:rFonts w:ascii="Tahoma" w:hAnsi="Tahoma" w:cs="Tahoma"/>
          <w:color w:val="000000"/>
          <w:sz w:val="22"/>
          <w:szCs w:val="22"/>
        </w:rPr>
        <w:t xml:space="preserve">Currently this role has no line management responsibilities  </w:t>
      </w:r>
    </w:p>
    <w:p w14:paraId="5C568222" w14:textId="49F8A92E" w:rsidR="003C25A6" w:rsidRDefault="003C25A6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637F29C4" w14:textId="20723F2A" w:rsidR="00541998" w:rsidRDefault="00541998" w:rsidP="00F47E2F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6D27F98" w14:textId="3B09E792" w:rsidR="003C25A6" w:rsidRPr="00964726" w:rsidRDefault="0094657F" w:rsidP="00823CBF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FD0060"/>
          <w:sz w:val="22"/>
          <w:szCs w:val="22"/>
        </w:rPr>
      </w:pPr>
      <w:r w:rsidRPr="00964726">
        <w:rPr>
          <w:rFonts w:ascii="Tahoma" w:hAnsi="Tahoma" w:cs="Tahoma"/>
          <w:b/>
          <w:bCs/>
          <w:color w:val="FD0060"/>
          <w:sz w:val="22"/>
          <w:szCs w:val="22"/>
        </w:rPr>
        <w:t xml:space="preserve">Purpose of </w:t>
      </w:r>
      <w:r w:rsidR="00D97CCE" w:rsidRPr="00964726">
        <w:rPr>
          <w:rFonts w:ascii="Tahoma" w:hAnsi="Tahoma" w:cs="Tahoma"/>
          <w:b/>
          <w:bCs/>
          <w:color w:val="FD0060"/>
          <w:sz w:val="22"/>
          <w:szCs w:val="22"/>
        </w:rPr>
        <w:t>r</w:t>
      </w:r>
      <w:r w:rsidR="002976CC" w:rsidRPr="00964726">
        <w:rPr>
          <w:rFonts w:ascii="Tahoma" w:hAnsi="Tahoma" w:cs="Tahoma"/>
          <w:b/>
          <w:bCs/>
          <w:color w:val="FD0060"/>
          <w:sz w:val="22"/>
          <w:szCs w:val="22"/>
        </w:rPr>
        <w:t>ole</w:t>
      </w:r>
      <w:r w:rsidRPr="00964726">
        <w:rPr>
          <w:rFonts w:ascii="Tahoma" w:hAnsi="Tahoma" w:cs="Tahoma"/>
          <w:b/>
          <w:bCs/>
          <w:color w:val="FD0060"/>
          <w:sz w:val="22"/>
          <w:szCs w:val="22"/>
        </w:rPr>
        <w:t>:</w:t>
      </w:r>
      <w:r w:rsidRPr="00964726">
        <w:rPr>
          <w:rFonts w:ascii="Tahoma" w:hAnsi="Tahoma" w:cs="Tahoma"/>
          <w:color w:val="FD0060"/>
          <w:sz w:val="22"/>
          <w:szCs w:val="22"/>
        </w:rPr>
        <w:t xml:space="preserve"> </w:t>
      </w:r>
    </w:p>
    <w:p w14:paraId="0605A4D5" w14:textId="63944B08" w:rsidR="00E20767" w:rsidRDefault="00E20767" w:rsidP="00823CBF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FD0060"/>
          <w:sz w:val="22"/>
          <w:szCs w:val="22"/>
        </w:rPr>
      </w:pPr>
    </w:p>
    <w:p w14:paraId="32257F60" w14:textId="5F1A7E35" w:rsidR="00194302" w:rsidRDefault="00194302" w:rsidP="0054199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4E4D66">
        <w:rPr>
          <w:rFonts w:ascii="Tahoma" w:hAnsi="Tahoma" w:cs="Tahoma"/>
          <w:sz w:val="22"/>
          <w:szCs w:val="22"/>
        </w:rPr>
        <w:t xml:space="preserve">Sunderland Students’ Union is a charitable organisation committed to the educational interests and welfare of </w:t>
      </w:r>
      <w:r w:rsidR="00650543" w:rsidRPr="004E4D66">
        <w:rPr>
          <w:rFonts w:ascii="Tahoma" w:hAnsi="Tahoma" w:cs="Tahoma"/>
          <w:sz w:val="22"/>
          <w:szCs w:val="22"/>
        </w:rPr>
        <w:t>its</w:t>
      </w:r>
      <w:r w:rsidRPr="004E4D66">
        <w:rPr>
          <w:rFonts w:ascii="Tahoma" w:hAnsi="Tahoma" w:cs="Tahoma"/>
          <w:sz w:val="22"/>
          <w:szCs w:val="22"/>
        </w:rPr>
        <w:t xml:space="preserve"> members studying</w:t>
      </w:r>
      <w:r w:rsidR="00BE25B1">
        <w:rPr>
          <w:rFonts w:ascii="Tahoma" w:hAnsi="Tahoma" w:cs="Tahoma"/>
          <w:sz w:val="22"/>
          <w:szCs w:val="22"/>
        </w:rPr>
        <w:t xml:space="preserve"> at both the University of Sunderland and University of Sunderland in London</w:t>
      </w:r>
      <w:r w:rsidR="00D43C79">
        <w:rPr>
          <w:rFonts w:ascii="Tahoma" w:hAnsi="Tahoma" w:cs="Tahoma"/>
          <w:sz w:val="22"/>
          <w:szCs w:val="22"/>
        </w:rPr>
        <w:t xml:space="preserve">. </w:t>
      </w:r>
    </w:p>
    <w:p w14:paraId="7F766DCC" w14:textId="77777777" w:rsidR="00541998" w:rsidRPr="004E4D66" w:rsidRDefault="00541998" w:rsidP="0054199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3DAF4D9F" w14:textId="4E5526F8" w:rsidR="00665553" w:rsidRDefault="004E4D66" w:rsidP="0054199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4E4D66">
        <w:rPr>
          <w:rFonts w:ascii="Tahoma" w:hAnsi="Tahoma" w:cs="Tahoma"/>
          <w:sz w:val="22"/>
          <w:szCs w:val="22"/>
        </w:rPr>
        <w:t xml:space="preserve">Providing </w:t>
      </w:r>
      <w:r w:rsidR="00665553">
        <w:rPr>
          <w:rFonts w:ascii="Tahoma" w:hAnsi="Tahoma" w:cs="Tahoma"/>
          <w:sz w:val="22"/>
          <w:szCs w:val="22"/>
        </w:rPr>
        <w:t xml:space="preserve">students with free </w:t>
      </w:r>
      <w:r w:rsidRPr="004E4D66">
        <w:rPr>
          <w:rFonts w:ascii="Tahoma" w:hAnsi="Tahoma" w:cs="Tahoma"/>
          <w:sz w:val="22"/>
          <w:szCs w:val="22"/>
        </w:rPr>
        <w:t>high quality independent advice</w:t>
      </w:r>
      <w:r w:rsidR="00665553">
        <w:rPr>
          <w:rFonts w:ascii="Tahoma" w:hAnsi="Tahoma" w:cs="Tahoma"/>
          <w:sz w:val="22"/>
          <w:szCs w:val="22"/>
        </w:rPr>
        <w:t xml:space="preserve"> </w:t>
      </w:r>
      <w:r w:rsidRPr="004E4D66">
        <w:rPr>
          <w:rFonts w:ascii="Tahoma" w:hAnsi="Tahoma" w:cs="Tahoma"/>
          <w:sz w:val="22"/>
          <w:szCs w:val="22"/>
        </w:rPr>
        <w:t>is a key</w:t>
      </w:r>
      <w:r w:rsidR="00665553">
        <w:rPr>
          <w:rFonts w:ascii="Tahoma" w:hAnsi="Tahoma" w:cs="Tahoma"/>
          <w:sz w:val="22"/>
          <w:szCs w:val="22"/>
        </w:rPr>
        <w:t xml:space="preserve"> aspect of organisational delivery and something we are very proud of. </w:t>
      </w:r>
    </w:p>
    <w:p w14:paraId="33C4DB99" w14:textId="22295ED1" w:rsidR="00665553" w:rsidRDefault="00665553" w:rsidP="0054199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148E9CD0" w14:textId="5F13B67E" w:rsidR="004E4D66" w:rsidRDefault="00BE25B1" w:rsidP="0054199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This is a really exciting opportunity to develop and lead a new area of development for the Students’ Union</w:t>
      </w:r>
      <w:r w:rsidR="00E87C19">
        <w:rPr>
          <w:rFonts w:ascii="Tahoma" w:hAnsi="Tahoma" w:cs="Tahoma"/>
          <w:sz w:val="22"/>
          <w:szCs w:val="22"/>
        </w:rPr>
        <w:t>’</w:t>
      </w:r>
      <w:r>
        <w:rPr>
          <w:rFonts w:ascii="Tahoma" w:hAnsi="Tahoma" w:cs="Tahoma"/>
          <w:sz w:val="22"/>
          <w:szCs w:val="22"/>
        </w:rPr>
        <w:t xml:space="preserve">s Advice Service to be based at our branch campus in London. </w:t>
      </w:r>
    </w:p>
    <w:p w14:paraId="6F4587A6" w14:textId="77777777" w:rsidR="00541998" w:rsidRPr="004E4D66" w:rsidRDefault="00541998" w:rsidP="0054199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20981B36" w14:textId="77777777" w:rsidR="00BE25B1" w:rsidRDefault="004E4D66" w:rsidP="0054199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Within this role </w:t>
      </w:r>
      <w:r w:rsidR="003638FE">
        <w:rPr>
          <w:rFonts w:ascii="Tahoma" w:hAnsi="Tahoma" w:cs="Tahoma"/>
          <w:sz w:val="22"/>
          <w:szCs w:val="22"/>
        </w:rPr>
        <w:t xml:space="preserve">you will provide </w:t>
      </w:r>
      <w:r w:rsidR="00BF0681">
        <w:rPr>
          <w:rFonts w:ascii="Tahoma" w:hAnsi="Tahoma" w:cs="Tahoma"/>
          <w:sz w:val="22"/>
          <w:szCs w:val="22"/>
        </w:rPr>
        <w:t xml:space="preserve">advice and guidance to students on areas </w:t>
      </w:r>
      <w:r w:rsidR="00194302">
        <w:rPr>
          <w:rFonts w:ascii="Tahoma" w:hAnsi="Tahoma" w:cs="Tahoma"/>
          <w:sz w:val="22"/>
          <w:szCs w:val="22"/>
        </w:rPr>
        <w:t xml:space="preserve">including </w:t>
      </w:r>
      <w:r w:rsidR="00BF0681">
        <w:rPr>
          <w:rFonts w:ascii="Tahoma" w:hAnsi="Tahoma" w:cs="Tahoma"/>
          <w:sz w:val="22"/>
          <w:szCs w:val="22"/>
        </w:rPr>
        <w:t>academic issues</w:t>
      </w:r>
      <w:r w:rsidR="00194302">
        <w:rPr>
          <w:rFonts w:ascii="Tahoma" w:hAnsi="Tahoma" w:cs="Tahoma"/>
          <w:sz w:val="22"/>
          <w:szCs w:val="22"/>
        </w:rPr>
        <w:t xml:space="preserve">, </w:t>
      </w:r>
      <w:r w:rsidR="00650543">
        <w:rPr>
          <w:rFonts w:ascii="Tahoma" w:hAnsi="Tahoma" w:cs="Tahoma"/>
          <w:sz w:val="22"/>
          <w:szCs w:val="22"/>
        </w:rPr>
        <w:t>wellbeing,</w:t>
      </w:r>
      <w:r w:rsidR="00194302">
        <w:rPr>
          <w:rFonts w:ascii="Tahoma" w:hAnsi="Tahoma" w:cs="Tahoma"/>
          <w:sz w:val="22"/>
          <w:szCs w:val="22"/>
        </w:rPr>
        <w:t xml:space="preserve"> and general suppor</w:t>
      </w:r>
      <w:r w:rsidR="003638FE">
        <w:rPr>
          <w:rFonts w:ascii="Tahoma" w:hAnsi="Tahoma" w:cs="Tahoma"/>
          <w:sz w:val="22"/>
          <w:szCs w:val="22"/>
        </w:rPr>
        <w:t xml:space="preserve">t with a focus on empowering and enabling students to manage their own situations with </w:t>
      </w:r>
      <w:r w:rsidR="008A4012">
        <w:rPr>
          <w:rFonts w:ascii="Tahoma" w:hAnsi="Tahoma" w:cs="Tahoma"/>
          <w:sz w:val="22"/>
          <w:szCs w:val="22"/>
        </w:rPr>
        <w:t xml:space="preserve">clarity and confidence. </w:t>
      </w:r>
    </w:p>
    <w:p w14:paraId="14AE47C2" w14:textId="77777777" w:rsidR="00BE25B1" w:rsidRDefault="00BE25B1" w:rsidP="0054199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29AE97CE" w14:textId="4886E9DE" w:rsidR="00412188" w:rsidRPr="00964726" w:rsidRDefault="00AD614D" w:rsidP="0054199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Through contact with students and stakeholders you will maintain a broad view of the issues impacting students and use this to </w:t>
      </w:r>
      <w:r w:rsidR="008A4012">
        <w:rPr>
          <w:rFonts w:ascii="Tahoma" w:hAnsi="Tahoma" w:cs="Tahoma"/>
          <w:sz w:val="22"/>
          <w:szCs w:val="22"/>
        </w:rPr>
        <w:t>shape proactive approaches to common issues</w:t>
      </w:r>
      <w:r>
        <w:rPr>
          <w:rFonts w:ascii="Tahoma" w:hAnsi="Tahoma" w:cs="Tahoma"/>
          <w:sz w:val="22"/>
          <w:szCs w:val="22"/>
        </w:rPr>
        <w:t>. T</w:t>
      </w:r>
      <w:r w:rsidR="008A4012">
        <w:rPr>
          <w:rFonts w:ascii="Tahoma" w:hAnsi="Tahoma" w:cs="Tahoma"/>
          <w:sz w:val="22"/>
          <w:szCs w:val="22"/>
        </w:rPr>
        <w:t xml:space="preserve">his may include, but is not limited to developing awareness raising programmes, working collaboratively with the </w:t>
      </w:r>
      <w:r w:rsidR="009F7E9D">
        <w:rPr>
          <w:rFonts w:ascii="Tahoma" w:hAnsi="Tahoma" w:cs="Tahoma"/>
          <w:sz w:val="22"/>
          <w:szCs w:val="22"/>
        </w:rPr>
        <w:t xml:space="preserve">Officer </w:t>
      </w:r>
      <w:r w:rsidR="00904B3C">
        <w:rPr>
          <w:rFonts w:ascii="Tahoma" w:hAnsi="Tahoma" w:cs="Tahoma"/>
          <w:sz w:val="22"/>
          <w:szCs w:val="22"/>
        </w:rPr>
        <w:t>team, and</w:t>
      </w:r>
      <w:r w:rsidR="008A4012" w:rsidRPr="00665553">
        <w:rPr>
          <w:rFonts w:ascii="Tahoma" w:hAnsi="Tahoma" w:cs="Tahoma"/>
          <w:sz w:val="22"/>
          <w:szCs w:val="22"/>
        </w:rPr>
        <w:t xml:space="preserve"> </w:t>
      </w:r>
      <w:r w:rsidR="00DF307B" w:rsidRPr="00665553">
        <w:rPr>
          <w:rFonts w:ascii="Tahoma" w:hAnsi="Tahoma" w:cs="Tahoma"/>
          <w:sz w:val="22"/>
          <w:szCs w:val="22"/>
        </w:rPr>
        <w:t>influencing</w:t>
      </w:r>
      <w:r w:rsidR="00DF307B">
        <w:rPr>
          <w:rFonts w:ascii="Tahoma" w:hAnsi="Tahoma" w:cs="Tahoma"/>
          <w:sz w:val="22"/>
          <w:szCs w:val="22"/>
        </w:rPr>
        <w:t xml:space="preserve"> key</w:t>
      </w:r>
      <w:r w:rsidR="008A4012">
        <w:rPr>
          <w:rFonts w:ascii="Tahoma" w:hAnsi="Tahoma" w:cs="Tahoma"/>
          <w:sz w:val="22"/>
          <w:szCs w:val="22"/>
        </w:rPr>
        <w:t xml:space="preserve"> stakeholders in the University. </w:t>
      </w:r>
      <w:r w:rsidR="000915AC">
        <w:rPr>
          <w:rFonts w:ascii="Tahoma" w:hAnsi="Tahoma" w:cs="Tahoma"/>
          <w:sz w:val="22"/>
          <w:szCs w:val="22"/>
        </w:rPr>
        <w:t xml:space="preserve">You will be a central member of the </w:t>
      </w:r>
      <w:r w:rsidR="00BE25B1">
        <w:rPr>
          <w:rFonts w:ascii="Tahoma" w:hAnsi="Tahoma" w:cs="Tahoma"/>
          <w:sz w:val="22"/>
          <w:szCs w:val="22"/>
        </w:rPr>
        <w:t>Advice</w:t>
      </w:r>
      <w:r w:rsidR="000915AC">
        <w:rPr>
          <w:rFonts w:ascii="Tahoma" w:hAnsi="Tahoma" w:cs="Tahoma"/>
          <w:sz w:val="22"/>
          <w:szCs w:val="22"/>
        </w:rPr>
        <w:t xml:space="preserve"> department with strong links into the </w:t>
      </w:r>
      <w:r w:rsidR="00BE25B1">
        <w:rPr>
          <w:rFonts w:ascii="Tahoma" w:hAnsi="Tahoma" w:cs="Tahoma"/>
          <w:sz w:val="22"/>
          <w:szCs w:val="22"/>
        </w:rPr>
        <w:t>Students’ Union team in London</w:t>
      </w:r>
      <w:r w:rsidR="00D43C79">
        <w:rPr>
          <w:rFonts w:ascii="Tahoma" w:hAnsi="Tahoma" w:cs="Tahoma"/>
          <w:sz w:val="22"/>
          <w:szCs w:val="22"/>
        </w:rPr>
        <w:t xml:space="preserve">. </w:t>
      </w:r>
    </w:p>
    <w:p w14:paraId="453DDC93" w14:textId="77777777" w:rsidR="00DF307B" w:rsidRDefault="00DF307B" w:rsidP="00823CBF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7BFBB620" w14:textId="2535A3B4" w:rsidR="002976CC" w:rsidRPr="00964726" w:rsidRDefault="00377AC2" w:rsidP="00823CBF">
      <w:pPr>
        <w:spacing w:after="0" w:line="240" w:lineRule="auto"/>
        <w:jc w:val="both"/>
        <w:rPr>
          <w:rFonts w:ascii="Tahoma" w:hAnsi="Tahoma" w:cs="Tahoma"/>
          <w:color w:val="67BCB7"/>
        </w:rPr>
      </w:pPr>
      <w:r>
        <w:rPr>
          <w:rFonts w:ascii="Tahoma" w:hAnsi="Tahoma" w:cs="Tahoma"/>
          <w:b/>
          <w:bCs/>
          <w:color w:val="FD0060"/>
        </w:rPr>
        <w:t xml:space="preserve">Key </w:t>
      </w:r>
      <w:r w:rsidR="002976CC" w:rsidRPr="00964726">
        <w:rPr>
          <w:rFonts w:ascii="Tahoma" w:hAnsi="Tahoma" w:cs="Tahoma"/>
          <w:b/>
          <w:bCs/>
          <w:color w:val="FD0060"/>
        </w:rPr>
        <w:t>Accountabilities:</w:t>
      </w:r>
    </w:p>
    <w:p w14:paraId="4B1A7BBB" w14:textId="77777777" w:rsidR="00377AC2" w:rsidRDefault="00377AC2" w:rsidP="00541998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7C582364" w14:textId="553A1C48" w:rsidR="00846DD8" w:rsidRPr="0082614C" w:rsidRDefault="00846DD8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82614C">
        <w:rPr>
          <w:rFonts w:ascii="Tahoma" w:hAnsi="Tahoma" w:cs="Tahoma"/>
          <w:bCs/>
          <w:sz w:val="22"/>
        </w:rPr>
        <w:t>Deliver an excellent, compliant advice service to students</w:t>
      </w:r>
      <w:r w:rsidR="00D23DD9" w:rsidRPr="0082614C">
        <w:rPr>
          <w:rFonts w:ascii="Tahoma" w:hAnsi="Tahoma" w:cs="Tahoma"/>
          <w:bCs/>
          <w:sz w:val="22"/>
        </w:rPr>
        <w:t xml:space="preserve"> via email, online and face-to-face appointments, managed </w:t>
      </w:r>
      <w:r w:rsidRPr="0082614C">
        <w:rPr>
          <w:rFonts w:ascii="Tahoma" w:hAnsi="Tahoma" w:cs="Tahoma"/>
          <w:bCs/>
          <w:sz w:val="22"/>
        </w:rPr>
        <w:t>through an appointment system</w:t>
      </w:r>
      <w:r w:rsidR="0061159C" w:rsidRPr="0082614C">
        <w:rPr>
          <w:rFonts w:ascii="Tahoma" w:hAnsi="Tahoma" w:cs="Tahoma"/>
          <w:bCs/>
          <w:sz w:val="22"/>
        </w:rPr>
        <w:t xml:space="preserve">. </w:t>
      </w:r>
    </w:p>
    <w:p w14:paraId="59D1E8F5" w14:textId="56AC7219" w:rsidR="00DF097B" w:rsidRPr="0082614C" w:rsidRDefault="00DF097B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82614C">
        <w:rPr>
          <w:rFonts w:ascii="Tahoma" w:hAnsi="Tahoma" w:cs="Tahoma"/>
          <w:bCs/>
          <w:sz w:val="22"/>
        </w:rPr>
        <w:t>Operat</w:t>
      </w:r>
      <w:r w:rsidR="00846DD8" w:rsidRPr="0082614C">
        <w:rPr>
          <w:rFonts w:ascii="Tahoma" w:hAnsi="Tahoma" w:cs="Tahoma"/>
          <w:bCs/>
          <w:sz w:val="22"/>
        </w:rPr>
        <w:t>e</w:t>
      </w:r>
      <w:r w:rsidRPr="0082614C">
        <w:rPr>
          <w:rFonts w:ascii="Tahoma" w:hAnsi="Tahoma" w:cs="Tahoma"/>
          <w:bCs/>
          <w:sz w:val="22"/>
        </w:rPr>
        <w:t xml:space="preserve"> a professional casework service for students.</w:t>
      </w:r>
    </w:p>
    <w:p w14:paraId="30A21D5F" w14:textId="15B94199" w:rsidR="00805B85" w:rsidRPr="0082614C" w:rsidRDefault="00D23DD9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82614C">
        <w:rPr>
          <w:rFonts w:ascii="Tahoma" w:hAnsi="Tahoma" w:cs="Tahoma"/>
          <w:bCs/>
          <w:sz w:val="22"/>
        </w:rPr>
        <w:t xml:space="preserve">Ensure students are aware of the </w:t>
      </w:r>
      <w:r w:rsidR="000915AC">
        <w:rPr>
          <w:rFonts w:ascii="Tahoma" w:hAnsi="Tahoma" w:cs="Tahoma"/>
          <w:bCs/>
          <w:sz w:val="22"/>
        </w:rPr>
        <w:t>a</w:t>
      </w:r>
      <w:r w:rsidRPr="0082614C">
        <w:rPr>
          <w:rFonts w:ascii="Tahoma" w:hAnsi="Tahoma" w:cs="Tahoma"/>
          <w:bCs/>
          <w:sz w:val="22"/>
        </w:rPr>
        <w:t xml:space="preserve">dvice </w:t>
      </w:r>
      <w:r w:rsidR="000915AC">
        <w:rPr>
          <w:rFonts w:ascii="Tahoma" w:hAnsi="Tahoma" w:cs="Tahoma"/>
          <w:bCs/>
          <w:sz w:val="22"/>
        </w:rPr>
        <w:t>s</w:t>
      </w:r>
      <w:r w:rsidRPr="0082614C">
        <w:rPr>
          <w:rFonts w:ascii="Tahoma" w:hAnsi="Tahoma" w:cs="Tahoma"/>
          <w:bCs/>
          <w:sz w:val="22"/>
        </w:rPr>
        <w:t>ervice</w:t>
      </w:r>
      <w:r w:rsidR="000915AC">
        <w:rPr>
          <w:rFonts w:ascii="Tahoma" w:hAnsi="Tahoma" w:cs="Tahoma"/>
          <w:bCs/>
          <w:sz w:val="22"/>
        </w:rPr>
        <w:t xml:space="preserve"> through promotion both internally and through relevant University relationships and channels. </w:t>
      </w:r>
    </w:p>
    <w:p w14:paraId="44A36A12" w14:textId="1632BC88" w:rsidR="00DF097B" w:rsidRPr="0082614C" w:rsidRDefault="00DF097B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82614C">
        <w:rPr>
          <w:rFonts w:ascii="Tahoma" w:hAnsi="Tahoma" w:cs="Tahoma"/>
          <w:bCs/>
          <w:sz w:val="22"/>
        </w:rPr>
        <w:t>Report on data and trends from casework and advice</w:t>
      </w:r>
      <w:r w:rsidR="00846DD8" w:rsidRPr="0082614C">
        <w:rPr>
          <w:rFonts w:ascii="Tahoma" w:hAnsi="Tahoma" w:cs="Tahoma"/>
          <w:bCs/>
          <w:sz w:val="22"/>
        </w:rPr>
        <w:t xml:space="preserve"> as required. </w:t>
      </w:r>
    </w:p>
    <w:p w14:paraId="085A69EC" w14:textId="2AE4D37B" w:rsidR="00DF097B" w:rsidRPr="0082614C" w:rsidRDefault="00DF097B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82614C">
        <w:rPr>
          <w:rFonts w:ascii="Tahoma" w:hAnsi="Tahoma" w:cs="Tahoma"/>
          <w:bCs/>
          <w:sz w:val="22"/>
        </w:rPr>
        <w:t>Develop guidance and information to educate and empower students</w:t>
      </w:r>
      <w:r w:rsidR="0082614C">
        <w:rPr>
          <w:rFonts w:ascii="Tahoma" w:hAnsi="Tahoma" w:cs="Tahoma"/>
          <w:bCs/>
          <w:sz w:val="22"/>
        </w:rPr>
        <w:t xml:space="preserve"> to self-support. </w:t>
      </w:r>
    </w:p>
    <w:p w14:paraId="61C099B0" w14:textId="401A32D1" w:rsidR="00DF097B" w:rsidRDefault="00846DD8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82614C">
        <w:rPr>
          <w:rFonts w:ascii="Tahoma" w:hAnsi="Tahoma" w:cs="Tahoma"/>
          <w:bCs/>
          <w:sz w:val="22"/>
        </w:rPr>
        <w:t xml:space="preserve">Develop and maintain successful professional </w:t>
      </w:r>
      <w:r w:rsidR="00DF097B" w:rsidRPr="0082614C">
        <w:rPr>
          <w:rFonts w:ascii="Tahoma" w:hAnsi="Tahoma" w:cs="Tahoma"/>
          <w:bCs/>
          <w:sz w:val="22"/>
        </w:rPr>
        <w:t xml:space="preserve">relationships with key University colleagues to ensure effective and consistent support for students. </w:t>
      </w:r>
    </w:p>
    <w:p w14:paraId="7A1FA5EF" w14:textId="77777777" w:rsidR="007E6041" w:rsidRPr="0082614C" w:rsidRDefault="007E6041" w:rsidP="007E6041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520AF12B" w14:textId="2EEB5A0B" w:rsidR="00F47E2F" w:rsidRPr="00964726" w:rsidRDefault="00F47E2F" w:rsidP="00823CBF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  <w:r w:rsidRPr="00964726">
        <w:rPr>
          <w:rFonts w:ascii="Tahoma" w:hAnsi="Tahoma" w:cs="Tahoma"/>
          <w:b/>
          <w:bCs/>
          <w:color w:val="FD0060"/>
        </w:rPr>
        <w:lastRenderedPageBreak/>
        <w:t>Responsibilities</w:t>
      </w:r>
      <w:r w:rsidR="00823CBF" w:rsidRPr="00964726">
        <w:rPr>
          <w:rFonts w:ascii="Tahoma" w:hAnsi="Tahoma" w:cs="Tahoma"/>
          <w:b/>
          <w:bCs/>
          <w:color w:val="FD0060"/>
        </w:rPr>
        <w:t xml:space="preserve"> and Duties</w:t>
      </w:r>
      <w:r w:rsidRPr="00964726">
        <w:rPr>
          <w:rFonts w:ascii="Tahoma" w:hAnsi="Tahoma" w:cs="Tahoma"/>
          <w:b/>
          <w:bCs/>
          <w:color w:val="FD0060"/>
        </w:rPr>
        <w:t>:</w:t>
      </w:r>
    </w:p>
    <w:p w14:paraId="622CB22C" w14:textId="77777777" w:rsidR="00F47E2F" w:rsidRPr="00964726" w:rsidRDefault="00F47E2F" w:rsidP="00823CBF">
      <w:pPr>
        <w:spacing w:after="0" w:line="240" w:lineRule="auto"/>
        <w:jc w:val="both"/>
        <w:rPr>
          <w:rFonts w:ascii="Tahoma" w:hAnsi="Tahoma" w:cs="Tahoma"/>
          <w:color w:val="67BCB7"/>
        </w:rPr>
      </w:pPr>
    </w:p>
    <w:p w14:paraId="1F084BF8" w14:textId="481C4521" w:rsidR="00846DD8" w:rsidRDefault="00846DD8" w:rsidP="00163A52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Delivery </w:t>
      </w:r>
    </w:p>
    <w:p w14:paraId="55F2D106" w14:textId="610982FF" w:rsidR="00846DD8" w:rsidRPr="0082614C" w:rsidRDefault="00846DD8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82614C">
        <w:rPr>
          <w:rFonts w:ascii="Tahoma" w:hAnsi="Tahoma" w:cs="Tahoma"/>
          <w:bCs/>
          <w:sz w:val="22"/>
        </w:rPr>
        <w:t>Ma</w:t>
      </w:r>
      <w:r w:rsidR="00110B8F" w:rsidRPr="0082614C">
        <w:rPr>
          <w:rFonts w:ascii="Tahoma" w:hAnsi="Tahoma" w:cs="Tahoma"/>
          <w:bCs/>
          <w:sz w:val="22"/>
        </w:rPr>
        <w:t>nage</w:t>
      </w:r>
      <w:r w:rsidRPr="0082614C">
        <w:rPr>
          <w:rFonts w:ascii="Tahoma" w:hAnsi="Tahoma" w:cs="Tahoma"/>
          <w:bCs/>
          <w:sz w:val="22"/>
        </w:rPr>
        <w:t xml:space="preserve"> a caseload of student clients, supporting complex cases through to </w:t>
      </w:r>
      <w:r w:rsidR="0082614C" w:rsidRPr="0082614C">
        <w:rPr>
          <w:rFonts w:ascii="Tahoma" w:hAnsi="Tahoma" w:cs="Tahoma"/>
          <w:bCs/>
          <w:sz w:val="22"/>
        </w:rPr>
        <w:t>completion.</w:t>
      </w:r>
    </w:p>
    <w:p w14:paraId="48E2DC40" w14:textId="219BB5E8" w:rsidR="00110B8F" w:rsidRPr="0082614C" w:rsidRDefault="00110B8F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82614C">
        <w:rPr>
          <w:rFonts w:ascii="Tahoma" w:hAnsi="Tahoma" w:cs="Tahoma"/>
          <w:bCs/>
          <w:sz w:val="22"/>
        </w:rPr>
        <w:t>Maintain effective case records.</w:t>
      </w:r>
    </w:p>
    <w:p w14:paraId="6D9E5620" w14:textId="730339AD" w:rsidR="006105D6" w:rsidRPr="0082614C" w:rsidRDefault="006105D6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82614C">
        <w:rPr>
          <w:rFonts w:ascii="Tahoma" w:hAnsi="Tahoma" w:cs="Tahoma"/>
          <w:bCs/>
          <w:sz w:val="22"/>
        </w:rPr>
        <w:t xml:space="preserve">Attend panels/investigatory meetings in support of students upon request. </w:t>
      </w:r>
    </w:p>
    <w:p w14:paraId="44727333" w14:textId="28D28CD5" w:rsidR="00110B8F" w:rsidRPr="0082614C" w:rsidRDefault="00110B8F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82614C">
        <w:rPr>
          <w:rFonts w:ascii="Tahoma" w:hAnsi="Tahoma" w:cs="Tahoma"/>
          <w:bCs/>
          <w:sz w:val="22"/>
        </w:rPr>
        <w:t xml:space="preserve">Provide data and information to support or initiate campaign activity for elected </w:t>
      </w:r>
      <w:r w:rsidR="00C86BF4" w:rsidRPr="0082614C">
        <w:rPr>
          <w:rFonts w:ascii="Tahoma" w:hAnsi="Tahoma" w:cs="Tahoma"/>
          <w:bCs/>
          <w:sz w:val="22"/>
        </w:rPr>
        <w:t>O</w:t>
      </w:r>
      <w:r w:rsidRPr="0082614C">
        <w:rPr>
          <w:rFonts w:ascii="Tahoma" w:hAnsi="Tahoma" w:cs="Tahoma"/>
          <w:bCs/>
          <w:sz w:val="22"/>
        </w:rPr>
        <w:t xml:space="preserve">fficers and students. </w:t>
      </w:r>
    </w:p>
    <w:p w14:paraId="3BC43355" w14:textId="2CBCBEFD" w:rsidR="00110B8F" w:rsidRPr="0082614C" w:rsidRDefault="00E33A22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82614C">
        <w:rPr>
          <w:rFonts w:ascii="Tahoma" w:hAnsi="Tahoma" w:cs="Tahoma"/>
          <w:bCs/>
          <w:sz w:val="22"/>
        </w:rPr>
        <w:t xml:space="preserve">Use data </w:t>
      </w:r>
      <w:r w:rsidR="00416062">
        <w:rPr>
          <w:rFonts w:ascii="Tahoma" w:hAnsi="Tahoma" w:cs="Tahoma"/>
          <w:bCs/>
          <w:sz w:val="22"/>
        </w:rPr>
        <w:t xml:space="preserve">and </w:t>
      </w:r>
      <w:r w:rsidRPr="0082614C">
        <w:rPr>
          <w:rFonts w:ascii="Tahoma" w:hAnsi="Tahoma" w:cs="Tahoma"/>
          <w:bCs/>
          <w:sz w:val="22"/>
        </w:rPr>
        <w:t xml:space="preserve">trends from advice delivery to inform campaigns, preventative </w:t>
      </w:r>
      <w:r w:rsidR="00C86BF4" w:rsidRPr="0082614C">
        <w:rPr>
          <w:rFonts w:ascii="Tahoma" w:hAnsi="Tahoma" w:cs="Tahoma"/>
          <w:bCs/>
          <w:sz w:val="22"/>
        </w:rPr>
        <w:t>action,</w:t>
      </w:r>
      <w:r w:rsidRPr="0082614C">
        <w:rPr>
          <w:rFonts w:ascii="Tahoma" w:hAnsi="Tahoma" w:cs="Tahoma"/>
          <w:bCs/>
          <w:sz w:val="22"/>
        </w:rPr>
        <w:t xml:space="preserve"> and University policies. Leading on related research to support this as required</w:t>
      </w:r>
      <w:r w:rsidR="0061159C" w:rsidRPr="0082614C">
        <w:rPr>
          <w:rFonts w:ascii="Tahoma" w:hAnsi="Tahoma" w:cs="Tahoma"/>
          <w:bCs/>
          <w:sz w:val="22"/>
        </w:rPr>
        <w:t xml:space="preserve">. </w:t>
      </w:r>
    </w:p>
    <w:p w14:paraId="28FECAC4" w14:textId="0EEBE45B" w:rsidR="0058340F" w:rsidRDefault="0058340F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Create </w:t>
      </w:r>
      <w:r w:rsidR="006105D6">
        <w:rPr>
          <w:rFonts w:ascii="Tahoma" w:hAnsi="Tahoma" w:cs="Tahoma"/>
          <w:bCs/>
          <w:sz w:val="22"/>
        </w:rPr>
        <w:t xml:space="preserve">and deliver </w:t>
      </w:r>
      <w:r>
        <w:rPr>
          <w:rFonts w:ascii="Tahoma" w:hAnsi="Tahoma" w:cs="Tahoma"/>
          <w:bCs/>
          <w:sz w:val="22"/>
        </w:rPr>
        <w:t>resources that enable students to understand and resolve common issues</w:t>
      </w:r>
      <w:r w:rsidR="00461DEA">
        <w:rPr>
          <w:rFonts w:ascii="Tahoma" w:hAnsi="Tahoma" w:cs="Tahoma"/>
          <w:bCs/>
          <w:sz w:val="22"/>
        </w:rPr>
        <w:t xml:space="preserve">. </w:t>
      </w:r>
    </w:p>
    <w:p w14:paraId="70E76B39" w14:textId="2FD32FBE" w:rsidR="0058340F" w:rsidRDefault="0058340F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Maintain the dedicated area for Advice &amp; Support on the Students’ Union </w:t>
      </w:r>
      <w:r w:rsidR="00904B3C">
        <w:rPr>
          <w:rFonts w:ascii="Tahoma" w:hAnsi="Tahoma" w:cs="Tahoma"/>
          <w:bCs/>
          <w:sz w:val="22"/>
        </w:rPr>
        <w:t>website,</w:t>
      </w:r>
      <w:r>
        <w:rPr>
          <w:rFonts w:ascii="Tahoma" w:hAnsi="Tahoma" w:cs="Tahoma"/>
          <w:bCs/>
          <w:sz w:val="22"/>
        </w:rPr>
        <w:t xml:space="preserve"> creating </w:t>
      </w:r>
      <w:r w:rsidR="006105D6">
        <w:rPr>
          <w:rFonts w:ascii="Tahoma" w:hAnsi="Tahoma" w:cs="Tahoma"/>
          <w:bCs/>
          <w:sz w:val="22"/>
        </w:rPr>
        <w:t xml:space="preserve">useful relevant </w:t>
      </w:r>
      <w:r>
        <w:rPr>
          <w:rFonts w:ascii="Tahoma" w:hAnsi="Tahoma" w:cs="Tahoma"/>
          <w:bCs/>
          <w:sz w:val="22"/>
        </w:rPr>
        <w:t>content</w:t>
      </w:r>
      <w:r w:rsidR="00BE25B1">
        <w:rPr>
          <w:rFonts w:ascii="Tahoma" w:hAnsi="Tahoma" w:cs="Tahoma"/>
          <w:bCs/>
          <w:sz w:val="22"/>
        </w:rPr>
        <w:t xml:space="preserve"> for students in London</w:t>
      </w:r>
      <w:r w:rsidR="00C933C6">
        <w:rPr>
          <w:rFonts w:ascii="Tahoma" w:hAnsi="Tahoma" w:cs="Tahoma"/>
          <w:bCs/>
          <w:sz w:val="22"/>
        </w:rPr>
        <w:t xml:space="preserve"> and monitoring usage </w:t>
      </w:r>
      <w:r w:rsidR="006105D6">
        <w:rPr>
          <w:rFonts w:ascii="Tahoma" w:hAnsi="Tahoma" w:cs="Tahoma"/>
          <w:bCs/>
          <w:sz w:val="22"/>
        </w:rPr>
        <w:t xml:space="preserve">analytics </w:t>
      </w:r>
      <w:r w:rsidR="00C933C6">
        <w:rPr>
          <w:rFonts w:ascii="Tahoma" w:hAnsi="Tahoma" w:cs="Tahoma"/>
          <w:bCs/>
          <w:sz w:val="22"/>
        </w:rPr>
        <w:t xml:space="preserve">to identify areas for development. </w:t>
      </w:r>
    </w:p>
    <w:p w14:paraId="0DFB6FA7" w14:textId="11B9437D" w:rsidR="00BE25B1" w:rsidRDefault="00BE25B1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BE25B1">
        <w:rPr>
          <w:rFonts w:ascii="Tahoma" w:hAnsi="Tahoma" w:cs="Tahoma"/>
          <w:bCs/>
          <w:sz w:val="22"/>
        </w:rPr>
        <w:t xml:space="preserve">Training SU </w:t>
      </w:r>
      <w:r w:rsidR="00E87C19">
        <w:rPr>
          <w:rFonts w:ascii="Tahoma" w:hAnsi="Tahoma" w:cs="Tahoma"/>
          <w:bCs/>
          <w:sz w:val="22"/>
        </w:rPr>
        <w:t>C</w:t>
      </w:r>
      <w:r w:rsidRPr="00BE25B1">
        <w:rPr>
          <w:rFonts w:ascii="Tahoma" w:hAnsi="Tahoma" w:cs="Tahoma"/>
          <w:bCs/>
          <w:sz w:val="22"/>
        </w:rPr>
        <w:t xml:space="preserve">rew, </w:t>
      </w:r>
      <w:r w:rsidR="00E87C19">
        <w:rPr>
          <w:rFonts w:ascii="Tahoma" w:hAnsi="Tahoma" w:cs="Tahoma"/>
          <w:bCs/>
          <w:sz w:val="22"/>
        </w:rPr>
        <w:t>C</w:t>
      </w:r>
      <w:r w:rsidRPr="00BE25B1">
        <w:rPr>
          <w:rFonts w:ascii="Tahoma" w:hAnsi="Tahoma" w:cs="Tahoma"/>
          <w:bCs/>
          <w:sz w:val="22"/>
        </w:rPr>
        <w:t xml:space="preserve">ourse </w:t>
      </w:r>
      <w:r w:rsidR="00E87C19">
        <w:rPr>
          <w:rFonts w:ascii="Tahoma" w:hAnsi="Tahoma" w:cs="Tahoma"/>
          <w:bCs/>
          <w:sz w:val="22"/>
        </w:rPr>
        <w:t>R</w:t>
      </w:r>
      <w:r w:rsidRPr="00BE25B1">
        <w:rPr>
          <w:rFonts w:ascii="Tahoma" w:hAnsi="Tahoma" w:cs="Tahoma"/>
          <w:bCs/>
          <w:sz w:val="22"/>
        </w:rPr>
        <w:t>eps and other student leaders on advice signposting</w:t>
      </w:r>
      <w:r w:rsidR="00E87C19">
        <w:rPr>
          <w:rFonts w:ascii="Tahoma" w:hAnsi="Tahoma" w:cs="Tahoma"/>
          <w:bCs/>
          <w:sz w:val="22"/>
        </w:rPr>
        <w:t xml:space="preserve"> and </w:t>
      </w:r>
      <w:r w:rsidR="007E6041">
        <w:rPr>
          <w:rFonts w:ascii="Tahoma" w:hAnsi="Tahoma" w:cs="Tahoma"/>
          <w:bCs/>
          <w:sz w:val="22"/>
        </w:rPr>
        <w:t>its</w:t>
      </w:r>
      <w:r w:rsidR="00E87C19">
        <w:rPr>
          <w:rFonts w:ascii="Tahoma" w:hAnsi="Tahoma" w:cs="Tahoma"/>
          <w:bCs/>
          <w:sz w:val="22"/>
        </w:rPr>
        <w:t xml:space="preserve"> effectiveness</w:t>
      </w:r>
      <w:r w:rsidRPr="00BE25B1">
        <w:rPr>
          <w:rFonts w:ascii="Tahoma" w:hAnsi="Tahoma" w:cs="Tahoma"/>
          <w:bCs/>
          <w:sz w:val="22"/>
        </w:rPr>
        <w:t>.</w:t>
      </w:r>
    </w:p>
    <w:p w14:paraId="748768EA" w14:textId="08CC8068" w:rsidR="001417FF" w:rsidRPr="00E33A22" w:rsidRDefault="001417FF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Deliver </w:t>
      </w:r>
      <w:r w:rsidR="00AB1F91">
        <w:rPr>
          <w:rFonts w:ascii="Tahoma" w:hAnsi="Tahoma" w:cs="Tahoma"/>
          <w:bCs/>
          <w:sz w:val="22"/>
        </w:rPr>
        <w:t xml:space="preserve">remote advice support to students studying on our Sunderland campus, as and when required. </w:t>
      </w:r>
    </w:p>
    <w:p w14:paraId="2725B734" w14:textId="425008F7" w:rsidR="00846DD8" w:rsidRPr="00416062" w:rsidRDefault="00416062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416062">
        <w:rPr>
          <w:rFonts w:ascii="Tahoma" w:hAnsi="Tahoma" w:cs="Tahoma"/>
          <w:bCs/>
          <w:sz w:val="22"/>
        </w:rPr>
        <w:t>Demonstrate e</w:t>
      </w:r>
      <w:r w:rsidR="0058340F" w:rsidRPr="00416062">
        <w:rPr>
          <w:rFonts w:ascii="Tahoma" w:hAnsi="Tahoma" w:cs="Tahoma"/>
          <w:bCs/>
          <w:sz w:val="22"/>
        </w:rPr>
        <w:t xml:space="preserve">xcellent knowledge, professional </w:t>
      </w:r>
      <w:r w:rsidR="00650543" w:rsidRPr="00416062">
        <w:rPr>
          <w:rFonts w:ascii="Tahoma" w:hAnsi="Tahoma" w:cs="Tahoma"/>
          <w:bCs/>
          <w:sz w:val="22"/>
        </w:rPr>
        <w:t>standards,</w:t>
      </w:r>
      <w:r w:rsidR="0058340F" w:rsidRPr="00416062">
        <w:rPr>
          <w:rFonts w:ascii="Tahoma" w:hAnsi="Tahoma" w:cs="Tahoma"/>
          <w:bCs/>
          <w:sz w:val="22"/>
        </w:rPr>
        <w:t xml:space="preserve"> and ethical behaviou</w:t>
      </w:r>
      <w:r w:rsidRPr="00416062">
        <w:rPr>
          <w:rFonts w:ascii="Tahoma" w:hAnsi="Tahoma" w:cs="Tahoma"/>
          <w:bCs/>
          <w:sz w:val="22"/>
        </w:rPr>
        <w:t xml:space="preserve">r. </w:t>
      </w:r>
    </w:p>
    <w:p w14:paraId="7A1B2CDD" w14:textId="12198774" w:rsidR="00D13F9E" w:rsidRPr="00416062" w:rsidRDefault="00D13F9E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416062">
        <w:rPr>
          <w:rFonts w:ascii="Tahoma" w:hAnsi="Tahoma" w:cs="Tahoma"/>
          <w:bCs/>
          <w:sz w:val="22"/>
        </w:rPr>
        <w:t xml:space="preserve">Be administratively </w:t>
      </w:r>
      <w:r w:rsidR="00461DEA" w:rsidRPr="00416062">
        <w:rPr>
          <w:rFonts w:ascii="Tahoma" w:hAnsi="Tahoma" w:cs="Tahoma"/>
          <w:bCs/>
          <w:sz w:val="22"/>
        </w:rPr>
        <w:t>self-supporting</w:t>
      </w:r>
      <w:r w:rsidRPr="00416062">
        <w:rPr>
          <w:rFonts w:ascii="Tahoma" w:hAnsi="Tahoma" w:cs="Tahoma"/>
          <w:bCs/>
          <w:sz w:val="22"/>
        </w:rPr>
        <w:t xml:space="preserve">. </w:t>
      </w:r>
    </w:p>
    <w:p w14:paraId="786E3A9D" w14:textId="3CED1FFD" w:rsidR="00D23DD9" w:rsidRPr="00416062" w:rsidRDefault="00416062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416062">
        <w:rPr>
          <w:rFonts w:ascii="Tahoma" w:hAnsi="Tahoma" w:cs="Tahoma"/>
          <w:bCs/>
          <w:sz w:val="22"/>
        </w:rPr>
        <w:t xml:space="preserve">Ensure confidentiality is </w:t>
      </w:r>
      <w:r w:rsidR="001A050D" w:rsidRPr="00416062">
        <w:rPr>
          <w:rFonts w:ascii="Tahoma" w:hAnsi="Tahoma" w:cs="Tahoma"/>
          <w:bCs/>
          <w:sz w:val="22"/>
        </w:rPr>
        <w:t>always maintained</w:t>
      </w:r>
      <w:r w:rsidR="0061159C" w:rsidRPr="00416062">
        <w:rPr>
          <w:rFonts w:ascii="Tahoma" w:hAnsi="Tahoma" w:cs="Tahoma"/>
          <w:bCs/>
          <w:sz w:val="22"/>
        </w:rPr>
        <w:t xml:space="preserve">. </w:t>
      </w:r>
    </w:p>
    <w:p w14:paraId="7E62A18B" w14:textId="7B4EF48A" w:rsidR="00163A52" w:rsidRDefault="00846DD8" w:rsidP="0054199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Strategy </w:t>
      </w:r>
      <w:r w:rsidR="00A94994" w:rsidRPr="00964726">
        <w:rPr>
          <w:rFonts w:ascii="Tahoma" w:hAnsi="Tahoma" w:cs="Tahoma"/>
          <w:b/>
        </w:rPr>
        <w:t xml:space="preserve">and Development </w:t>
      </w:r>
    </w:p>
    <w:p w14:paraId="5A9A96E0" w14:textId="42A5D115" w:rsidR="00BE25B1" w:rsidRDefault="00BE25B1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With the support from the Operations and HR Manager, lead the delivery of a new Advice provision at our campus in London and understanding it’s need from our London students</w:t>
      </w:r>
      <w:r w:rsidR="007E6041">
        <w:rPr>
          <w:rFonts w:ascii="Tahoma" w:hAnsi="Tahoma" w:cs="Tahoma"/>
          <w:bCs/>
          <w:sz w:val="22"/>
        </w:rPr>
        <w:t>.</w:t>
      </w:r>
      <w:r>
        <w:rPr>
          <w:rFonts w:ascii="Tahoma" w:hAnsi="Tahoma" w:cs="Tahoma"/>
          <w:bCs/>
          <w:sz w:val="22"/>
        </w:rPr>
        <w:t xml:space="preserve"> </w:t>
      </w:r>
    </w:p>
    <w:p w14:paraId="54BD5F8E" w14:textId="32008FD4" w:rsidR="00E33A22" w:rsidRDefault="000D3DDB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Prepare evidence led insights </w:t>
      </w:r>
      <w:r w:rsidR="00295779">
        <w:rPr>
          <w:rFonts w:ascii="Tahoma" w:hAnsi="Tahoma" w:cs="Tahoma"/>
          <w:bCs/>
          <w:sz w:val="22"/>
        </w:rPr>
        <w:t xml:space="preserve">for the </w:t>
      </w:r>
      <w:r w:rsidR="009F7E9D">
        <w:rPr>
          <w:rFonts w:ascii="Tahoma" w:hAnsi="Tahoma" w:cs="Tahoma"/>
          <w:bCs/>
          <w:sz w:val="22"/>
        </w:rPr>
        <w:t>Operations and HR Manager</w:t>
      </w:r>
      <w:r w:rsidR="00295779">
        <w:rPr>
          <w:rFonts w:ascii="Tahoma" w:hAnsi="Tahoma" w:cs="Tahoma"/>
          <w:bCs/>
          <w:sz w:val="22"/>
        </w:rPr>
        <w:t xml:space="preserve"> </w:t>
      </w:r>
      <w:r>
        <w:rPr>
          <w:rFonts w:ascii="Tahoma" w:hAnsi="Tahoma" w:cs="Tahoma"/>
          <w:bCs/>
          <w:sz w:val="22"/>
        </w:rPr>
        <w:t xml:space="preserve">into the use of the </w:t>
      </w:r>
      <w:r w:rsidR="00295779">
        <w:rPr>
          <w:rFonts w:ascii="Tahoma" w:hAnsi="Tahoma" w:cs="Tahoma"/>
          <w:bCs/>
          <w:sz w:val="22"/>
        </w:rPr>
        <w:t>a</w:t>
      </w:r>
      <w:r>
        <w:rPr>
          <w:rFonts w:ascii="Tahoma" w:hAnsi="Tahoma" w:cs="Tahoma"/>
          <w:bCs/>
          <w:sz w:val="22"/>
        </w:rPr>
        <w:t xml:space="preserve">dvice </w:t>
      </w:r>
      <w:r w:rsidR="00295779">
        <w:rPr>
          <w:rFonts w:ascii="Tahoma" w:hAnsi="Tahoma" w:cs="Tahoma"/>
          <w:bCs/>
          <w:sz w:val="22"/>
        </w:rPr>
        <w:t>s</w:t>
      </w:r>
      <w:r>
        <w:rPr>
          <w:rFonts w:ascii="Tahoma" w:hAnsi="Tahoma" w:cs="Tahoma"/>
          <w:bCs/>
          <w:sz w:val="22"/>
        </w:rPr>
        <w:t>ervice and create proposals for future development</w:t>
      </w:r>
      <w:r w:rsidR="00461DEA">
        <w:rPr>
          <w:rFonts w:ascii="Tahoma" w:hAnsi="Tahoma" w:cs="Tahoma"/>
          <w:bCs/>
          <w:sz w:val="22"/>
        </w:rPr>
        <w:t xml:space="preserve"> </w:t>
      </w:r>
      <w:r w:rsidR="0082614C">
        <w:rPr>
          <w:rFonts w:ascii="Tahoma" w:hAnsi="Tahoma" w:cs="Tahoma"/>
          <w:bCs/>
          <w:sz w:val="22"/>
        </w:rPr>
        <w:t>of the service</w:t>
      </w:r>
      <w:r w:rsidR="0061159C">
        <w:rPr>
          <w:rFonts w:ascii="Tahoma" w:hAnsi="Tahoma" w:cs="Tahoma"/>
          <w:bCs/>
          <w:sz w:val="22"/>
        </w:rPr>
        <w:t xml:space="preserve">. </w:t>
      </w:r>
    </w:p>
    <w:p w14:paraId="135ECB74" w14:textId="46EE6ADD" w:rsidR="00461DEA" w:rsidRDefault="00461DEA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Agree a series of monitoring indicators that enable </w:t>
      </w:r>
      <w:r w:rsidR="0082614C">
        <w:rPr>
          <w:rFonts w:ascii="Tahoma" w:hAnsi="Tahoma" w:cs="Tahoma"/>
          <w:bCs/>
          <w:sz w:val="22"/>
        </w:rPr>
        <w:t xml:space="preserve">measurement of the </w:t>
      </w:r>
      <w:r>
        <w:rPr>
          <w:rFonts w:ascii="Tahoma" w:hAnsi="Tahoma" w:cs="Tahoma"/>
          <w:bCs/>
          <w:sz w:val="22"/>
        </w:rPr>
        <w:t xml:space="preserve">impact of the </w:t>
      </w:r>
      <w:r w:rsidR="00295779">
        <w:rPr>
          <w:rFonts w:ascii="Tahoma" w:hAnsi="Tahoma" w:cs="Tahoma"/>
          <w:bCs/>
          <w:sz w:val="22"/>
        </w:rPr>
        <w:t xml:space="preserve">advice service </w:t>
      </w:r>
      <w:r>
        <w:rPr>
          <w:rFonts w:ascii="Tahoma" w:hAnsi="Tahoma" w:cs="Tahoma"/>
          <w:bCs/>
          <w:sz w:val="22"/>
        </w:rPr>
        <w:t xml:space="preserve">with the aim of efficient effective delivery and continuous improvement. </w:t>
      </w:r>
    </w:p>
    <w:p w14:paraId="30448446" w14:textId="614655D8" w:rsidR="003777D8" w:rsidRPr="00964726" w:rsidRDefault="003777D8" w:rsidP="00541998">
      <w:pPr>
        <w:jc w:val="both"/>
        <w:rPr>
          <w:rFonts w:ascii="Tahoma" w:hAnsi="Tahoma" w:cs="Tahoma"/>
          <w:b/>
        </w:rPr>
      </w:pPr>
      <w:r w:rsidRPr="00964726">
        <w:rPr>
          <w:rFonts w:ascii="Tahoma" w:hAnsi="Tahoma" w:cs="Tahoma"/>
          <w:b/>
        </w:rPr>
        <w:t>Stakeholders</w:t>
      </w:r>
    </w:p>
    <w:p w14:paraId="094AB55B" w14:textId="4893BC5B" w:rsidR="006A50BF" w:rsidRPr="001A050D" w:rsidRDefault="006105D6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1A050D">
        <w:rPr>
          <w:rFonts w:ascii="Tahoma" w:hAnsi="Tahoma" w:cs="Tahoma"/>
          <w:bCs/>
          <w:sz w:val="22"/>
        </w:rPr>
        <w:t xml:space="preserve">Support </w:t>
      </w:r>
      <w:r w:rsidR="006A50BF" w:rsidRPr="001A050D">
        <w:rPr>
          <w:rFonts w:ascii="Tahoma" w:hAnsi="Tahoma" w:cs="Tahoma"/>
          <w:bCs/>
          <w:sz w:val="22"/>
        </w:rPr>
        <w:t xml:space="preserve">colleagues to develop </w:t>
      </w:r>
      <w:r w:rsidR="00D13F9E" w:rsidRPr="001A050D">
        <w:rPr>
          <w:rFonts w:ascii="Tahoma" w:hAnsi="Tahoma" w:cs="Tahoma"/>
          <w:bCs/>
          <w:sz w:val="22"/>
        </w:rPr>
        <w:t>the organisational</w:t>
      </w:r>
      <w:r w:rsidR="006A50BF" w:rsidRPr="001A050D">
        <w:rPr>
          <w:rFonts w:ascii="Tahoma" w:hAnsi="Tahoma" w:cs="Tahoma"/>
          <w:bCs/>
          <w:sz w:val="22"/>
        </w:rPr>
        <w:t xml:space="preserve"> knowledge of advice</w:t>
      </w:r>
      <w:r w:rsidR="00D13F9E" w:rsidRPr="001A050D">
        <w:rPr>
          <w:rFonts w:ascii="Tahoma" w:hAnsi="Tahoma" w:cs="Tahoma"/>
          <w:bCs/>
          <w:sz w:val="22"/>
        </w:rPr>
        <w:t xml:space="preserve"> and </w:t>
      </w:r>
      <w:r w:rsidR="00C86BF4" w:rsidRPr="001A050D">
        <w:rPr>
          <w:rFonts w:ascii="Tahoma" w:hAnsi="Tahoma" w:cs="Tahoma"/>
          <w:bCs/>
          <w:sz w:val="22"/>
        </w:rPr>
        <w:t>guidance</w:t>
      </w:r>
      <w:r w:rsidR="0061159C" w:rsidRPr="001A050D">
        <w:rPr>
          <w:rFonts w:ascii="Tahoma" w:hAnsi="Tahoma" w:cs="Tahoma"/>
          <w:bCs/>
          <w:sz w:val="22"/>
        </w:rPr>
        <w:t xml:space="preserve">. </w:t>
      </w:r>
    </w:p>
    <w:p w14:paraId="0B7B7D89" w14:textId="48E03CAF" w:rsidR="006105D6" w:rsidRPr="001A050D" w:rsidRDefault="0002345F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Coordinate the requirements of </w:t>
      </w:r>
      <w:r w:rsidR="00650543">
        <w:rPr>
          <w:rFonts w:ascii="Tahoma" w:hAnsi="Tahoma" w:cs="Tahoma"/>
          <w:bCs/>
          <w:sz w:val="22"/>
        </w:rPr>
        <w:t>stakeholders,</w:t>
      </w:r>
      <w:r>
        <w:rPr>
          <w:rFonts w:ascii="Tahoma" w:hAnsi="Tahoma" w:cs="Tahoma"/>
          <w:bCs/>
          <w:sz w:val="22"/>
        </w:rPr>
        <w:t xml:space="preserve"> Students’ Union, </w:t>
      </w:r>
      <w:r w:rsidR="00650543">
        <w:rPr>
          <w:rFonts w:ascii="Tahoma" w:hAnsi="Tahoma" w:cs="Tahoma"/>
          <w:bCs/>
          <w:sz w:val="22"/>
        </w:rPr>
        <w:t>University,</w:t>
      </w:r>
      <w:r>
        <w:rPr>
          <w:rFonts w:ascii="Tahoma" w:hAnsi="Tahoma" w:cs="Tahoma"/>
          <w:bCs/>
          <w:sz w:val="22"/>
        </w:rPr>
        <w:t xml:space="preserve"> and external influencers. </w:t>
      </w:r>
    </w:p>
    <w:p w14:paraId="08D0FD11" w14:textId="4BE023C8" w:rsidR="000D3DDB" w:rsidRDefault="0058340F" w:rsidP="000C039E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1A050D">
        <w:rPr>
          <w:rFonts w:ascii="Tahoma" w:hAnsi="Tahoma" w:cs="Tahoma"/>
          <w:bCs/>
          <w:sz w:val="22"/>
        </w:rPr>
        <w:t>Build positive relationships with relevant stakeholders enabling the Union to exert influence, lobby and achieve change on behalf of members.</w:t>
      </w:r>
    </w:p>
    <w:p w14:paraId="71A0B11F" w14:textId="3F549657" w:rsidR="00BE25B1" w:rsidRDefault="00BE25B1" w:rsidP="000C039E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BE25B1">
        <w:rPr>
          <w:rFonts w:ascii="Tahoma" w:hAnsi="Tahoma" w:cs="Tahoma"/>
          <w:bCs/>
          <w:sz w:val="22"/>
        </w:rPr>
        <w:t xml:space="preserve">Promoting </w:t>
      </w:r>
      <w:r>
        <w:rPr>
          <w:rFonts w:ascii="Tahoma" w:hAnsi="Tahoma" w:cs="Tahoma"/>
          <w:bCs/>
          <w:sz w:val="22"/>
        </w:rPr>
        <w:t>the A</w:t>
      </w:r>
      <w:r w:rsidRPr="00BE25B1">
        <w:rPr>
          <w:rFonts w:ascii="Tahoma" w:hAnsi="Tahoma" w:cs="Tahoma"/>
          <w:bCs/>
          <w:sz w:val="22"/>
        </w:rPr>
        <w:t xml:space="preserve">dvice and SU services in Welcome weeks, Campus Pop </w:t>
      </w:r>
      <w:r w:rsidR="00D43C79" w:rsidRPr="00BE25B1">
        <w:rPr>
          <w:rFonts w:ascii="Tahoma" w:hAnsi="Tahoma" w:cs="Tahoma"/>
          <w:bCs/>
          <w:sz w:val="22"/>
        </w:rPr>
        <w:t>ups,</w:t>
      </w:r>
      <w:r>
        <w:rPr>
          <w:rFonts w:ascii="Tahoma" w:hAnsi="Tahoma" w:cs="Tahoma"/>
          <w:bCs/>
          <w:sz w:val="22"/>
        </w:rPr>
        <w:t xml:space="preserve"> and o</w:t>
      </w:r>
      <w:r w:rsidRPr="00BE25B1">
        <w:rPr>
          <w:rFonts w:ascii="Tahoma" w:hAnsi="Tahoma" w:cs="Tahoma"/>
          <w:bCs/>
          <w:sz w:val="22"/>
        </w:rPr>
        <w:t>pen days.</w:t>
      </w:r>
    </w:p>
    <w:p w14:paraId="6EB4CE26" w14:textId="62A7D129" w:rsidR="00BE25B1" w:rsidRDefault="00BE25B1" w:rsidP="00BE25B1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BE25B1">
        <w:rPr>
          <w:rFonts w:ascii="Tahoma" w:hAnsi="Tahoma" w:cs="Tahoma"/>
          <w:bCs/>
          <w:sz w:val="22"/>
        </w:rPr>
        <w:t>Working with</w:t>
      </w:r>
      <w:r>
        <w:rPr>
          <w:rFonts w:ascii="Tahoma" w:hAnsi="Tahoma" w:cs="Tahoma"/>
          <w:bCs/>
          <w:sz w:val="22"/>
        </w:rPr>
        <w:t xml:space="preserve"> academic and professional services staff </w:t>
      </w:r>
      <w:r w:rsidRPr="00BE25B1">
        <w:rPr>
          <w:rFonts w:ascii="Tahoma" w:hAnsi="Tahoma" w:cs="Tahoma"/>
          <w:bCs/>
          <w:sz w:val="22"/>
        </w:rPr>
        <w:t>to bridge understanding of advice service and ensure London campus compliance.</w:t>
      </w:r>
    </w:p>
    <w:p w14:paraId="4ABB0EED" w14:textId="2557D07A" w:rsidR="00BE25B1" w:rsidRPr="00BE25B1" w:rsidRDefault="00BE25B1" w:rsidP="00BE25B1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BE25B1">
        <w:rPr>
          <w:rFonts w:ascii="Tahoma" w:hAnsi="Tahoma" w:cs="Tahoma"/>
          <w:bCs/>
          <w:sz w:val="22"/>
        </w:rPr>
        <w:t>Working with University advice team to create good working relationships and activity collaboration.</w:t>
      </w:r>
    </w:p>
    <w:p w14:paraId="0AC5AF2D" w14:textId="4C3DD038" w:rsidR="009F7E9D" w:rsidRDefault="009F7E9D" w:rsidP="000C039E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Build and maintain positive relationships and partnerships with other Students’ Unions.</w:t>
      </w:r>
    </w:p>
    <w:p w14:paraId="34E2410C" w14:textId="77777777" w:rsidR="000145B1" w:rsidRDefault="000145B1" w:rsidP="000145B1">
      <w:pPr>
        <w:jc w:val="both"/>
        <w:rPr>
          <w:rFonts w:ascii="Tahoma" w:hAnsi="Tahoma" w:cs="Tahoma"/>
          <w:bCs/>
        </w:rPr>
      </w:pPr>
    </w:p>
    <w:p w14:paraId="0AF3939B" w14:textId="77777777" w:rsidR="000145B1" w:rsidRDefault="000145B1" w:rsidP="000145B1">
      <w:pPr>
        <w:jc w:val="both"/>
        <w:rPr>
          <w:rFonts w:ascii="Tahoma" w:hAnsi="Tahoma" w:cs="Tahoma"/>
          <w:bCs/>
        </w:rPr>
      </w:pPr>
    </w:p>
    <w:p w14:paraId="6690102A" w14:textId="77777777" w:rsidR="000145B1" w:rsidRPr="000145B1" w:rsidRDefault="000145B1" w:rsidP="000145B1">
      <w:pPr>
        <w:jc w:val="both"/>
        <w:rPr>
          <w:rFonts w:ascii="Tahoma" w:hAnsi="Tahoma" w:cs="Tahoma"/>
          <w:bCs/>
        </w:rPr>
      </w:pPr>
    </w:p>
    <w:p w14:paraId="02D9F376" w14:textId="716729A4" w:rsidR="00846DD8" w:rsidRDefault="00846DD8" w:rsidP="006A50BF">
      <w:pPr>
        <w:rPr>
          <w:rFonts w:ascii="Tahoma" w:hAnsi="Tahoma" w:cs="Tahoma"/>
          <w:b/>
        </w:rPr>
      </w:pPr>
      <w:r w:rsidRPr="000D3DDB">
        <w:rPr>
          <w:rFonts w:ascii="Tahoma" w:hAnsi="Tahoma" w:cs="Tahoma"/>
          <w:b/>
        </w:rPr>
        <w:t>Learning &amp; Development</w:t>
      </w:r>
    </w:p>
    <w:p w14:paraId="5F47609C" w14:textId="0A8B4E87" w:rsidR="005B1675" w:rsidRPr="001A050D" w:rsidRDefault="005B1675" w:rsidP="00541998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1A050D">
        <w:rPr>
          <w:rFonts w:ascii="Tahoma" w:hAnsi="Tahoma" w:cs="Tahoma"/>
          <w:bCs/>
          <w:sz w:val="22"/>
        </w:rPr>
        <w:t>Lead your own professional development and undertake appropriate learning &amp; development activity as required</w:t>
      </w:r>
      <w:r w:rsidR="006A50BF" w:rsidRPr="001A050D">
        <w:rPr>
          <w:rFonts w:ascii="Tahoma" w:hAnsi="Tahoma" w:cs="Tahoma"/>
          <w:bCs/>
          <w:sz w:val="22"/>
        </w:rPr>
        <w:t xml:space="preserve"> to enhance your knowledge and skills within your role. </w:t>
      </w:r>
    </w:p>
    <w:p w14:paraId="652EDBF0" w14:textId="5BF315CB" w:rsidR="00541998" w:rsidRPr="000145B1" w:rsidRDefault="005B1675" w:rsidP="000145B1">
      <w:pPr>
        <w:pStyle w:val="ListParagraph"/>
        <w:numPr>
          <w:ilvl w:val="0"/>
          <w:numId w:val="37"/>
        </w:numPr>
        <w:jc w:val="both"/>
        <w:rPr>
          <w:rFonts w:ascii="Tahoma" w:hAnsi="Tahoma" w:cs="Tahoma"/>
          <w:bCs/>
          <w:sz w:val="22"/>
        </w:rPr>
      </w:pPr>
      <w:r w:rsidRPr="001A050D">
        <w:rPr>
          <w:rFonts w:ascii="Tahoma" w:hAnsi="Tahoma" w:cs="Tahoma"/>
          <w:bCs/>
          <w:sz w:val="22"/>
        </w:rPr>
        <w:t xml:space="preserve">Develop and maintain a professional network with significant reach across the sectors of higher education and advice provision. </w:t>
      </w:r>
    </w:p>
    <w:p w14:paraId="60967A82" w14:textId="42D41320" w:rsidR="00D13F9E" w:rsidRPr="006229D1" w:rsidRDefault="00D13F9E" w:rsidP="00964726">
      <w:pPr>
        <w:jc w:val="both"/>
        <w:rPr>
          <w:rFonts w:ascii="Tahoma" w:hAnsi="Tahoma" w:cs="Tahoma"/>
          <w:b/>
        </w:rPr>
      </w:pPr>
      <w:r w:rsidRPr="006229D1">
        <w:rPr>
          <w:rFonts w:ascii="Tahoma" w:hAnsi="Tahoma" w:cs="Tahoma"/>
          <w:b/>
        </w:rPr>
        <w:t>Compliance</w:t>
      </w:r>
    </w:p>
    <w:p w14:paraId="1B9D76A6" w14:textId="31FB8882" w:rsidR="006105D6" w:rsidRPr="006229D1" w:rsidRDefault="006105D6" w:rsidP="00D13F9E">
      <w:pPr>
        <w:pStyle w:val="ListParagraph"/>
        <w:numPr>
          <w:ilvl w:val="0"/>
          <w:numId w:val="44"/>
        </w:numPr>
        <w:jc w:val="both"/>
        <w:rPr>
          <w:rFonts w:ascii="Tahoma" w:hAnsi="Tahoma" w:cs="Tahoma"/>
          <w:bCs/>
          <w:sz w:val="22"/>
        </w:rPr>
      </w:pPr>
      <w:r w:rsidRPr="006229D1">
        <w:rPr>
          <w:rFonts w:ascii="Tahoma" w:hAnsi="Tahoma" w:cs="Tahoma"/>
          <w:bCs/>
          <w:sz w:val="22"/>
        </w:rPr>
        <w:t>Ensure t</w:t>
      </w:r>
      <w:r w:rsidR="002C0EA5" w:rsidRPr="006229D1">
        <w:rPr>
          <w:rFonts w:ascii="Tahoma" w:hAnsi="Tahoma" w:cs="Tahoma"/>
          <w:bCs/>
          <w:sz w:val="22"/>
        </w:rPr>
        <w:t>hat t</w:t>
      </w:r>
      <w:r w:rsidRPr="006229D1">
        <w:rPr>
          <w:rFonts w:ascii="Tahoma" w:hAnsi="Tahoma" w:cs="Tahoma"/>
          <w:bCs/>
          <w:sz w:val="22"/>
        </w:rPr>
        <w:t xml:space="preserve">he Advice Service Terms and Conditions </w:t>
      </w:r>
      <w:r w:rsidR="0082614C" w:rsidRPr="006229D1">
        <w:rPr>
          <w:rFonts w:ascii="Tahoma" w:hAnsi="Tahoma" w:cs="Tahoma"/>
          <w:bCs/>
          <w:sz w:val="22"/>
        </w:rPr>
        <w:t xml:space="preserve">are </w:t>
      </w:r>
      <w:r w:rsidR="002C0EA5" w:rsidRPr="006229D1">
        <w:rPr>
          <w:rFonts w:ascii="Tahoma" w:hAnsi="Tahoma" w:cs="Tahoma"/>
          <w:bCs/>
          <w:sz w:val="22"/>
        </w:rPr>
        <w:t xml:space="preserve">annually reviewed and followed in the </w:t>
      </w:r>
      <w:r w:rsidR="006229D1">
        <w:rPr>
          <w:rFonts w:ascii="Tahoma" w:hAnsi="Tahoma" w:cs="Tahoma"/>
          <w:bCs/>
          <w:sz w:val="22"/>
        </w:rPr>
        <w:t>provision of advice and support</w:t>
      </w:r>
      <w:r w:rsidR="0061159C" w:rsidRPr="006229D1">
        <w:rPr>
          <w:rFonts w:ascii="Tahoma" w:hAnsi="Tahoma" w:cs="Tahoma"/>
          <w:bCs/>
          <w:sz w:val="22"/>
        </w:rPr>
        <w:t xml:space="preserve">. </w:t>
      </w:r>
    </w:p>
    <w:p w14:paraId="4F10B643" w14:textId="286F7399" w:rsidR="00D13F9E" w:rsidRPr="006229D1" w:rsidRDefault="00D13F9E" w:rsidP="00D13F9E">
      <w:pPr>
        <w:pStyle w:val="ListParagraph"/>
        <w:numPr>
          <w:ilvl w:val="0"/>
          <w:numId w:val="44"/>
        </w:numPr>
        <w:jc w:val="both"/>
        <w:rPr>
          <w:rFonts w:ascii="Tahoma" w:hAnsi="Tahoma" w:cs="Tahoma"/>
          <w:bCs/>
          <w:sz w:val="22"/>
        </w:rPr>
      </w:pPr>
      <w:r w:rsidRPr="006229D1">
        <w:rPr>
          <w:rFonts w:ascii="Tahoma" w:hAnsi="Tahoma" w:cs="Tahoma"/>
          <w:bCs/>
          <w:sz w:val="22"/>
        </w:rPr>
        <w:t>Ensure the</w:t>
      </w:r>
      <w:r w:rsidR="006229D1">
        <w:rPr>
          <w:rFonts w:ascii="Tahoma" w:hAnsi="Tahoma" w:cs="Tahoma"/>
          <w:bCs/>
          <w:sz w:val="22"/>
        </w:rPr>
        <w:t xml:space="preserve"> provision of advice and support </w:t>
      </w:r>
      <w:r w:rsidRPr="006229D1">
        <w:rPr>
          <w:rFonts w:ascii="Tahoma" w:hAnsi="Tahoma" w:cs="Tahoma"/>
          <w:bCs/>
          <w:sz w:val="22"/>
        </w:rPr>
        <w:t>is fully compliant with appropriate legislation and relevant accreditation &amp; standards including the Education Act</w:t>
      </w:r>
      <w:r w:rsidR="002C0EA5" w:rsidRPr="006229D1">
        <w:rPr>
          <w:rFonts w:ascii="Tahoma" w:hAnsi="Tahoma" w:cs="Tahoma"/>
          <w:bCs/>
          <w:sz w:val="22"/>
        </w:rPr>
        <w:t xml:space="preserve"> and General Data Protection Regulation</w:t>
      </w:r>
      <w:r w:rsidR="0061159C" w:rsidRPr="006229D1">
        <w:rPr>
          <w:rFonts w:ascii="Tahoma" w:hAnsi="Tahoma" w:cs="Tahoma"/>
          <w:bCs/>
          <w:sz w:val="22"/>
        </w:rPr>
        <w:t xml:space="preserve">. </w:t>
      </w:r>
    </w:p>
    <w:p w14:paraId="4AF181EA" w14:textId="35A42128" w:rsidR="006229D1" w:rsidRPr="006229D1" w:rsidRDefault="006229D1" w:rsidP="00D13F9E">
      <w:pPr>
        <w:pStyle w:val="ListParagraph"/>
        <w:numPr>
          <w:ilvl w:val="0"/>
          <w:numId w:val="44"/>
        </w:num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Take appropriate action to e</w:t>
      </w:r>
      <w:r w:rsidRPr="006229D1">
        <w:rPr>
          <w:rFonts w:ascii="Tahoma" w:hAnsi="Tahoma" w:cs="Tahoma"/>
          <w:bCs/>
          <w:sz w:val="22"/>
        </w:rPr>
        <w:t xml:space="preserve">nsure </w:t>
      </w:r>
      <w:r>
        <w:rPr>
          <w:rFonts w:ascii="Tahoma" w:hAnsi="Tahoma" w:cs="Tahoma"/>
          <w:bCs/>
          <w:sz w:val="22"/>
        </w:rPr>
        <w:t xml:space="preserve">that the information Your SU provide to students is up to date and correct. </w:t>
      </w:r>
    </w:p>
    <w:p w14:paraId="6BC9B726" w14:textId="1D5048A4" w:rsidR="00163A52" w:rsidRPr="00964726" w:rsidRDefault="00741D35" w:rsidP="00964726">
      <w:pPr>
        <w:jc w:val="both"/>
        <w:rPr>
          <w:rFonts w:ascii="Tahoma" w:hAnsi="Tahoma" w:cs="Tahoma"/>
          <w:b/>
        </w:rPr>
      </w:pPr>
      <w:r w:rsidRPr="00964726">
        <w:rPr>
          <w:rFonts w:ascii="Tahoma" w:hAnsi="Tahoma" w:cs="Tahoma"/>
          <w:b/>
        </w:rPr>
        <w:t xml:space="preserve">Other </w:t>
      </w:r>
    </w:p>
    <w:p w14:paraId="252DE679" w14:textId="77777777" w:rsidR="00741D35" w:rsidRPr="006229D1" w:rsidRDefault="00741D35" w:rsidP="006229D1">
      <w:pPr>
        <w:pStyle w:val="ListParagraph"/>
        <w:numPr>
          <w:ilvl w:val="0"/>
          <w:numId w:val="44"/>
        </w:numPr>
        <w:jc w:val="both"/>
        <w:rPr>
          <w:rFonts w:ascii="Tahoma" w:hAnsi="Tahoma" w:cs="Tahoma"/>
          <w:bCs/>
          <w:sz w:val="22"/>
        </w:rPr>
      </w:pPr>
      <w:r w:rsidRPr="006229D1">
        <w:rPr>
          <w:rFonts w:ascii="Tahoma" w:hAnsi="Tahoma" w:cs="Tahoma"/>
          <w:bCs/>
          <w:sz w:val="22"/>
        </w:rPr>
        <w:t>Help our elected Officers achieve their manifesto commitments.</w:t>
      </w:r>
    </w:p>
    <w:p w14:paraId="6CEF6D19" w14:textId="5874677C" w:rsidR="00741D35" w:rsidRPr="006229D1" w:rsidRDefault="00741D35" w:rsidP="006229D1">
      <w:pPr>
        <w:pStyle w:val="ListParagraph"/>
        <w:numPr>
          <w:ilvl w:val="0"/>
          <w:numId w:val="44"/>
        </w:numPr>
        <w:jc w:val="both"/>
        <w:rPr>
          <w:rFonts w:ascii="Tahoma" w:hAnsi="Tahoma" w:cs="Tahoma"/>
          <w:bCs/>
          <w:sz w:val="22"/>
        </w:rPr>
      </w:pPr>
      <w:r w:rsidRPr="006229D1">
        <w:rPr>
          <w:rFonts w:ascii="Tahoma" w:hAnsi="Tahoma" w:cs="Tahoma"/>
          <w:bCs/>
          <w:sz w:val="22"/>
        </w:rPr>
        <w:t xml:space="preserve">Be an enthusiastic advocate for student leadership and the organisations </w:t>
      </w:r>
      <w:r w:rsidR="00D13F9E" w:rsidRPr="006229D1">
        <w:rPr>
          <w:rFonts w:ascii="Tahoma" w:hAnsi="Tahoma" w:cs="Tahoma"/>
          <w:bCs/>
          <w:sz w:val="22"/>
        </w:rPr>
        <w:t xml:space="preserve">mission and </w:t>
      </w:r>
      <w:r w:rsidRPr="006229D1">
        <w:rPr>
          <w:rFonts w:ascii="Tahoma" w:hAnsi="Tahoma" w:cs="Tahoma"/>
          <w:bCs/>
          <w:sz w:val="22"/>
        </w:rPr>
        <w:t>values.</w:t>
      </w:r>
    </w:p>
    <w:p w14:paraId="38393A50" w14:textId="4EECBAFA" w:rsidR="00741D35" w:rsidRPr="006229D1" w:rsidRDefault="00741D35" w:rsidP="006229D1">
      <w:pPr>
        <w:pStyle w:val="ListParagraph"/>
        <w:numPr>
          <w:ilvl w:val="0"/>
          <w:numId w:val="44"/>
        </w:numPr>
        <w:jc w:val="both"/>
        <w:rPr>
          <w:rFonts w:ascii="Tahoma" w:hAnsi="Tahoma" w:cs="Tahoma"/>
          <w:bCs/>
          <w:sz w:val="22"/>
        </w:rPr>
      </w:pPr>
      <w:r w:rsidRPr="006229D1">
        <w:rPr>
          <w:rFonts w:ascii="Tahoma" w:hAnsi="Tahoma" w:cs="Tahoma"/>
          <w:bCs/>
          <w:sz w:val="22"/>
        </w:rPr>
        <w:t>Actively engage in student-facing projects and activities of all kinds as required</w:t>
      </w:r>
      <w:r w:rsidR="003C4BE8" w:rsidRPr="006229D1">
        <w:rPr>
          <w:rFonts w:ascii="Tahoma" w:hAnsi="Tahoma" w:cs="Tahoma"/>
          <w:bCs/>
          <w:sz w:val="22"/>
        </w:rPr>
        <w:t>.</w:t>
      </w:r>
    </w:p>
    <w:p w14:paraId="337915D0" w14:textId="2D228BA4" w:rsidR="00741D35" w:rsidRPr="006229D1" w:rsidRDefault="00741D35" w:rsidP="006229D1">
      <w:pPr>
        <w:pStyle w:val="ListParagraph"/>
        <w:numPr>
          <w:ilvl w:val="0"/>
          <w:numId w:val="44"/>
        </w:numPr>
        <w:jc w:val="both"/>
        <w:rPr>
          <w:rFonts w:ascii="Tahoma" w:hAnsi="Tahoma" w:cs="Tahoma"/>
          <w:bCs/>
          <w:sz w:val="22"/>
        </w:rPr>
      </w:pPr>
      <w:r w:rsidRPr="006229D1">
        <w:rPr>
          <w:rFonts w:ascii="Tahoma" w:hAnsi="Tahoma" w:cs="Tahoma"/>
          <w:bCs/>
          <w:sz w:val="22"/>
        </w:rPr>
        <w:t>May be required to work some evenings and weekends.</w:t>
      </w:r>
    </w:p>
    <w:p w14:paraId="2153D378" w14:textId="3D340FA1" w:rsidR="00295779" w:rsidRPr="006229D1" w:rsidRDefault="00295779" w:rsidP="005B4863">
      <w:pPr>
        <w:pStyle w:val="ListParagraph"/>
        <w:numPr>
          <w:ilvl w:val="0"/>
          <w:numId w:val="44"/>
        </w:numPr>
        <w:jc w:val="both"/>
        <w:rPr>
          <w:rFonts w:ascii="Tahoma" w:hAnsi="Tahoma" w:cs="Tahoma"/>
          <w:bCs/>
          <w:sz w:val="22"/>
        </w:rPr>
      </w:pPr>
      <w:r w:rsidRPr="006229D1">
        <w:rPr>
          <w:rFonts w:ascii="Tahoma" w:hAnsi="Tahoma" w:cs="Tahoma"/>
          <w:bCs/>
          <w:sz w:val="22"/>
        </w:rPr>
        <w:t xml:space="preserve">Occasional travel to </w:t>
      </w:r>
      <w:r w:rsidR="005B4863">
        <w:rPr>
          <w:rFonts w:ascii="Tahoma" w:hAnsi="Tahoma" w:cs="Tahoma"/>
          <w:bCs/>
          <w:sz w:val="22"/>
        </w:rPr>
        <w:t xml:space="preserve">Sunderland </w:t>
      </w:r>
      <w:r w:rsidRPr="006229D1">
        <w:rPr>
          <w:rFonts w:ascii="Tahoma" w:hAnsi="Tahoma" w:cs="Tahoma"/>
          <w:bCs/>
          <w:sz w:val="22"/>
        </w:rPr>
        <w:t xml:space="preserve">may be required to visit the </w:t>
      </w:r>
      <w:r w:rsidR="005B4863">
        <w:rPr>
          <w:rFonts w:ascii="Tahoma" w:hAnsi="Tahoma" w:cs="Tahoma"/>
          <w:bCs/>
          <w:sz w:val="22"/>
        </w:rPr>
        <w:t xml:space="preserve">Sunderland </w:t>
      </w:r>
      <w:r w:rsidRPr="006229D1">
        <w:rPr>
          <w:rFonts w:ascii="Tahoma" w:hAnsi="Tahoma" w:cs="Tahoma"/>
          <w:bCs/>
          <w:sz w:val="22"/>
        </w:rPr>
        <w:t xml:space="preserve">Campus Students’ Union. </w:t>
      </w:r>
    </w:p>
    <w:p w14:paraId="46F35386" w14:textId="1AAB56CE" w:rsidR="000F0B34" w:rsidRDefault="00741D35" w:rsidP="000F0B34">
      <w:pPr>
        <w:pStyle w:val="ListParagraph"/>
        <w:numPr>
          <w:ilvl w:val="0"/>
          <w:numId w:val="44"/>
        </w:numPr>
        <w:jc w:val="both"/>
        <w:rPr>
          <w:rFonts w:ascii="Tahoma" w:hAnsi="Tahoma" w:cs="Tahoma"/>
          <w:bCs/>
          <w:sz w:val="22"/>
        </w:rPr>
      </w:pPr>
      <w:r w:rsidRPr="006229D1">
        <w:rPr>
          <w:rFonts w:ascii="Tahoma" w:hAnsi="Tahoma" w:cs="Tahoma"/>
          <w:bCs/>
          <w:sz w:val="22"/>
        </w:rPr>
        <w:t>Undertake any other reasonable duties and responsibilities as determined by your line manager</w:t>
      </w:r>
      <w:r w:rsidR="0061159C" w:rsidRPr="006229D1">
        <w:rPr>
          <w:rFonts w:ascii="Tahoma" w:hAnsi="Tahoma" w:cs="Tahoma"/>
          <w:bCs/>
          <w:sz w:val="22"/>
        </w:rPr>
        <w:t xml:space="preserve">. </w:t>
      </w:r>
    </w:p>
    <w:p w14:paraId="08D168E6" w14:textId="1D0DC00D" w:rsidR="000F0B34" w:rsidRDefault="000F0B34" w:rsidP="000F0B34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338D708A" w14:textId="5423325A" w:rsidR="00541998" w:rsidRDefault="00541998" w:rsidP="000F0B34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654F86D4" w14:textId="36F44E94" w:rsidR="00541998" w:rsidRDefault="00541998" w:rsidP="000F0B34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55775C41" w14:textId="5F1B174F" w:rsidR="00541998" w:rsidRDefault="00541998" w:rsidP="000F0B34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2D5A088B" w14:textId="720683FA" w:rsidR="00541998" w:rsidRDefault="00541998" w:rsidP="000F0B34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7F01F298" w14:textId="08C4BD43" w:rsidR="00541998" w:rsidRDefault="00541998" w:rsidP="000F0B34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7E9D798B" w14:textId="7A4CD143" w:rsidR="00541998" w:rsidRDefault="00541998" w:rsidP="000F0B34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7004FCA2" w14:textId="0A5CD874" w:rsidR="00541998" w:rsidRDefault="00541998" w:rsidP="000F0B34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26E88886" w14:textId="41CA40DD" w:rsidR="00541998" w:rsidRDefault="00541998" w:rsidP="000F0B34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0727435E" w14:textId="085021E7" w:rsidR="00541998" w:rsidRDefault="00541998" w:rsidP="000F0B34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0531499A" w14:textId="4EE152A4" w:rsidR="00541998" w:rsidRDefault="00541998" w:rsidP="000F0B34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352C322C" w14:textId="7B8D9E98" w:rsidR="00541998" w:rsidRDefault="00541998" w:rsidP="000F0B34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030A1A8B" w14:textId="35A8FA92" w:rsidR="00541998" w:rsidRDefault="00541998" w:rsidP="000F0B34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2EA19619" w14:textId="08080C82" w:rsidR="00541998" w:rsidRDefault="00541998" w:rsidP="000F0B34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37D49F62" w14:textId="72F3495E" w:rsidR="00541998" w:rsidRDefault="00541998" w:rsidP="000F0B34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7A528206" w14:textId="4A530927" w:rsidR="00541998" w:rsidRDefault="00541998" w:rsidP="000F0B34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6EC76BC4" w14:textId="6333E450" w:rsidR="00541998" w:rsidRDefault="00541998" w:rsidP="000F0B34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5F50F430" w14:textId="77777777" w:rsidR="005104ED" w:rsidRDefault="005104ED" w:rsidP="000F0B34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14C5C529" w14:textId="77777777" w:rsidR="005104ED" w:rsidRDefault="005104ED" w:rsidP="000F0B34">
      <w:pPr>
        <w:pStyle w:val="ListParagraph"/>
        <w:jc w:val="both"/>
        <w:rPr>
          <w:rFonts w:ascii="Tahoma" w:hAnsi="Tahoma" w:cs="Tahoma"/>
          <w:bCs/>
          <w:sz w:val="22"/>
        </w:rPr>
      </w:pPr>
    </w:p>
    <w:p w14:paraId="02B1A02B" w14:textId="6B025B90" w:rsidR="00541998" w:rsidRPr="000C039E" w:rsidRDefault="000C039E" w:rsidP="000C039E">
      <w:pPr>
        <w:rPr>
          <w:rFonts w:ascii="Tahoma" w:eastAsia="Calibri" w:hAnsi="Tahoma" w:cs="Tahoma"/>
          <w:bCs/>
        </w:rPr>
      </w:pPr>
      <w:r>
        <w:rPr>
          <w:rFonts w:ascii="Tahoma" w:hAnsi="Tahoma" w:cs="Tahoma"/>
          <w:bCs/>
        </w:rPr>
        <w:br w:type="page"/>
      </w:r>
    </w:p>
    <w:p w14:paraId="3D430BCE" w14:textId="7D5F3A38" w:rsidR="007B0561" w:rsidRDefault="007B0561" w:rsidP="007B0561">
      <w:pPr>
        <w:spacing w:after="0" w:line="240" w:lineRule="auto"/>
        <w:jc w:val="both"/>
        <w:rPr>
          <w:rFonts w:ascii="Tahoma" w:hAnsi="Tahoma" w:cs="Tahoma"/>
          <w:b/>
          <w:bCs/>
          <w:color w:val="FD0060"/>
          <w:sz w:val="24"/>
          <w:szCs w:val="24"/>
        </w:rPr>
      </w:pPr>
      <w:r w:rsidRPr="00541998">
        <w:rPr>
          <w:rFonts w:ascii="Tahoma" w:hAnsi="Tahoma" w:cs="Tahoma"/>
          <w:b/>
          <w:bCs/>
          <w:color w:val="FD0060"/>
          <w:sz w:val="24"/>
          <w:szCs w:val="24"/>
        </w:rPr>
        <w:lastRenderedPageBreak/>
        <w:t>Person Specification:</w:t>
      </w:r>
      <w:r w:rsidR="007D1757" w:rsidRPr="00541998">
        <w:rPr>
          <w:rFonts w:ascii="Tahoma" w:hAnsi="Tahoma" w:cs="Tahoma"/>
          <w:b/>
          <w:bCs/>
          <w:color w:val="FD0060"/>
          <w:sz w:val="24"/>
          <w:szCs w:val="24"/>
        </w:rPr>
        <w:t xml:space="preserve"> </w:t>
      </w:r>
    </w:p>
    <w:p w14:paraId="0E93A0DF" w14:textId="508F3126" w:rsidR="00163A52" w:rsidRPr="00964726" w:rsidRDefault="00163A52" w:rsidP="007B0561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417"/>
        <w:gridCol w:w="1282"/>
        <w:gridCol w:w="449"/>
        <w:gridCol w:w="414"/>
        <w:gridCol w:w="431"/>
        <w:gridCol w:w="452"/>
      </w:tblGrid>
      <w:tr w:rsidR="00163A52" w:rsidRPr="00964726" w14:paraId="6B1916F5" w14:textId="77777777" w:rsidTr="00A03C9E">
        <w:trPr>
          <w:jc w:val="center"/>
        </w:trPr>
        <w:tc>
          <w:tcPr>
            <w:tcW w:w="4957" w:type="dxa"/>
            <w:vMerge w:val="restart"/>
            <w:shd w:val="clear" w:color="auto" w:fill="7F7F7F" w:themeFill="text1" w:themeFillTint="80"/>
          </w:tcPr>
          <w:p w14:paraId="3ABC457B" w14:textId="77777777" w:rsidR="00163A52" w:rsidRPr="00964726" w:rsidRDefault="00163A52" w:rsidP="00A03C9E">
            <w:pPr>
              <w:spacing w:before="40" w:after="40"/>
              <w:rPr>
                <w:rFonts w:ascii="Tahoma" w:hAnsi="Tahoma" w:cs="Tahoma"/>
                <w:b/>
                <w:color w:val="FFFFFF" w:themeColor="background1"/>
                <w:u w:val="single"/>
              </w:rPr>
            </w:pPr>
          </w:p>
        </w:tc>
        <w:tc>
          <w:tcPr>
            <w:tcW w:w="1417" w:type="dxa"/>
            <w:vMerge w:val="restart"/>
            <w:shd w:val="clear" w:color="auto" w:fill="7F7F7F" w:themeFill="text1" w:themeFillTint="80"/>
          </w:tcPr>
          <w:p w14:paraId="63C257F2" w14:textId="77777777" w:rsidR="00163A52" w:rsidRPr="00964726" w:rsidRDefault="00163A52" w:rsidP="00A03C9E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964726">
              <w:rPr>
                <w:rFonts w:ascii="Tahoma" w:hAnsi="Tahoma" w:cs="Tahoma"/>
                <w:b/>
                <w:color w:val="FFFFFF" w:themeColor="background1"/>
              </w:rPr>
              <w:t>Essential</w:t>
            </w:r>
          </w:p>
        </w:tc>
        <w:tc>
          <w:tcPr>
            <w:tcW w:w="1282" w:type="dxa"/>
            <w:vMerge w:val="restart"/>
            <w:shd w:val="clear" w:color="auto" w:fill="7F7F7F" w:themeFill="text1" w:themeFillTint="80"/>
          </w:tcPr>
          <w:p w14:paraId="31B4DE12" w14:textId="77777777" w:rsidR="00163A52" w:rsidRPr="00964726" w:rsidRDefault="00163A52" w:rsidP="00A03C9E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964726">
              <w:rPr>
                <w:rFonts w:ascii="Tahoma" w:hAnsi="Tahoma" w:cs="Tahoma"/>
                <w:b/>
                <w:color w:val="FFFFFF" w:themeColor="background1"/>
              </w:rPr>
              <w:t>Desirable</w:t>
            </w:r>
          </w:p>
        </w:tc>
        <w:tc>
          <w:tcPr>
            <w:tcW w:w="1746" w:type="dxa"/>
            <w:gridSpan w:val="4"/>
            <w:shd w:val="clear" w:color="auto" w:fill="7F7F7F" w:themeFill="text1" w:themeFillTint="80"/>
          </w:tcPr>
          <w:p w14:paraId="02B81563" w14:textId="77777777" w:rsidR="00163A52" w:rsidRPr="00964726" w:rsidRDefault="00163A52" w:rsidP="00A03C9E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964726">
              <w:rPr>
                <w:rFonts w:ascii="Tahoma" w:hAnsi="Tahoma" w:cs="Tahoma"/>
                <w:b/>
                <w:color w:val="FFFFFF" w:themeColor="background1"/>
              </w:rPr>
              <w:t>Method of assessment</w:t>
            </w:r>
          </w:p>
        </w:tc>
      </w:tr>
      <w:tr w:rsidR="00163A52" w:rsidRPr="00964726" w14:paraId="4B977980" w14:textId="77777777" w:rsidTr="00A03C9E">
        <w:trPr>
          <w:jc w:val="center"/>
        </w:trPr>
        <w:tc>
          <w:tcPr>
            <w:tcW w:w="4957" w:type="dxa"/>
            <w:vMerge/>
            <w:shd w:val="clear" w:color="auto" w:fill="7F7F7F" w:themeFill="text1" w:themeFillTint="80"/>
          </w:tcPr>
          <w:p w14:paraId="3C92A45A" w14:textId="77777777" w:rsidR="00163A52" w:rsidRPr="00964726" w:rsidRDefault="00163A52" w:rsidP="00A03C9E">
            <w:pPr>
              <w:spacing w:before="40" w:after="40"/>
              <w:rPr>
                <w:rFonts w:ascii="Tahoma" w:hAnsi="Tahoma" w:cs="Tahoma"/>
                <w:b/>
                <w:color w:val="FFFFFF" w:themeColor="background1"/>
                <w:u w:val="single"/>
              </w:rPr>
            </w:pPr>
          </w:p>
        </w:tc>
        <w:tc>
          <w:tcPr>
            <w:tcW w:w="1417" w:type="dxa"/>
            <w:vMerge/>
            <w:shd w:val="clear" w:color="auto" w:fill="7F7F7F" w:themeFill="text1" w:themeFillTint="80"/>
          </w:tcPr>
          <w:p w14:paraId="60B7D81A" w14:textId="77777777" w:rsidR="00163A52" w:rsidRPr="00964726" w:rsidRDefault="00163A52" w:rsidP="00A03C9E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1282" w:type="dxa"/>
            <w:vMerge/>
            <w:shd w:val="clear" w:color="auto" w:fill="7F7F7F" w:themeFill="text1" w:themeFillTint="80"/>
          </w:tcPr>
          <w:p w14:paraId="07EA3B42" w14:textId="77777777" w:rsidR="00163A52" w:rsidRPr="00964726" w:rsidRDefault="00163A52" w:rsidP="00A03C9E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449" w:type="dxa"/>
            <w:shd w:val="clear" w:color="auto" w:fill="7F7F7F" w:themeFill="text1" w:themeFillTint="80"/>
          </w:tcPr>
          <w:p w14:paraId="3FF01656" w14:textId="77777777" w:rsidR="00163A52" w:rsidRPr="00964726" w:rsidRDefault="00163A52" w:rsidP="00A03C9E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964726">
              <w:rPr>
                <w:rFonts w:ascii="Tahoma" w:hAnsi="Tahoma" w:cs="Tahoma"/>
                <w:b/>
                <w:color w:val="FFFFFF" w:themeColor="background1"/>
              </w:rPr>
              <w:t>A</w:t>
            </w:r>
          </w:p>
        </w:tc>
        <w:tc>
          <w:tcPr>
            <w:tcW w:w="414" w:type="dxa"/>
            <w:shd w:val="clear" w:color="auto" w:fill="7F7F7F" w:themeFill="text1" w:themeFillTint="80"/>
          </w:tcPr>
          <w:p w14:paraId="7895C664" w14:textId="77777777" w:rsidR="00163A52" w:rsidRPr="00964726" w:rsidRDefault="00163A52" w:rsidP="00A03C9E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964726">
              <w:rPr>
                <w:rFonts w:ascii="Tahoma" w:hAnsi="Tahoma" w:cs="Tahoma"/>
                <w:b/>
                <w:color w:val="FFFFFF" w:themeColor="background1"/>
              </w:rPr>
              <w:t>I</w:t>
            </w:r>
          </w:p>
        </w:tc>
        <w:tc>
          <w:tcPr>
            <w:tcW w:w="431" w:type="dxa"/>
            <w:shd w:val="clear" w:color="auto" w:fill="7F7F7F" w:themeFill="text1" w:themeFillTint="80"/>
          </w:tcPr>
          <w:p w14:paraId="24E8F2C6" w14:textId="77777777" w:rsidR="00163A52" w:rsidRPr="00964726" w:rsidRDefault="00163A52" w:rsidP="00A03C9E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964726">
              <w:rPr>
                <w:rFonts w:ascii="Tahoma" w:hAnsi="Tahoma" w:cs="Tahoma"/>
                <w:b/>
                <w:color w:val="FFFFFF" w:themeColor="background1"/>
              </w:rPr>
              <w:t>T</w:t>
            </w:r>
          </w:p>
        </w:tc>
        <w:tc>
          <w:tcPr>
            <w:tcW w:w="452" w:type="dxa"/>
            <w:shd w:val="clear" w:color="auto" w:fill="7F7F7F" w:themeFill="text1" w:themeFillTint="80"/>
          </w:tcPr>
          <w:p w14:paraId="17B666EE" w14:textId="77777777" w:rsidR="00163A52" w:rsidRPr="00964726" w:rsidRDefault="00163A52" w:rsidP="00A03C9E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964726">
              <w:rPr>
                <w:rFonts w:ascii="Tahoma" w:hAnsi="Tahoma" w:cs="Tahoma"/>
                <w:b/>
                <w:color w:val="FFFFFF" w:themeColor="background1"/>
              </w:rPr>
              <w:t>D</w:t>
            </w:r>
          </w:p>
        </w:tc>
      </w:tr>
      <w:tr w:rsidR="00163A52" w:rsidRPr="00964726" w14:paraId="2A415A86" w14:textId="77777777" w:rsidTr="00A03C9E">
        <w:trPr>
          <w:trHeight w:val="402"/>
          <w:jc w:val="center"/>
        </w:trPr>
        <w:tc>
          <w:tcPr>
            <w:tcW w:w="9402" w:type="dxa"/>
            <w:gridSpan w:val="7"/>
            <w:shd w:val="clear" w:color="auto" w:fill="FD0060"/>
          </w:tcPr>
          <w:p w14:paraId="778244CB" w14:textId="77777777" w:rsidR="00163A52" w:rsidRDefault="00163A52" w:rsidP="00A03C9E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  <w:r w:rsidRPr="00964726">
              <w:rPr>
                <w:rFonts w:ascii="Tahoma" w:hAnsi="Tahoma" w:cs="Tahoma"/>
                <w:b/>
                <w:color w:val="FFFFFF" w:themeColor="background1"/>
              </w:rPr>
              <w:t>Qualifications</w:t>
            </w:r>
          </w:p>
          <w:p w14:paraId="0D1CF074" w14:textId="48C638EA" w:rsidR="00541998" w:rsidRPr="00964726" w:rsidRDefault="00541998" w:rsidP="00A03C9E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CC4220" w:rsidRPr="00CC4220" w14:paraId="70F3AF3A" w14:textId="77777777" w:rsidTr="004F2489">
        <w:trPr>
          <w:trHeight w:val="625"/>
          <w:jc w:val="center"/>
        </w:trPr>
        <w:tc>
          <w:tcPr>
            <w:tcW w:w="4957" w:type="dxa"/>
            <w:shd w:val="clear" w:color="auto" w:fill="FFFFFF" w:themeFill="background1"/>
          </w:tcPr>
          <w:p w14:paraId="1649CED2" w14:textId="6CF30B2D" w:rsidR="00CC4220" w:rsidRDefault="00CC4220" w:rsidP="000F0B34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qualification in information, advice or guidance or significant experience in a related discipline.</w:t>
            </w:r>
          </w:p>
        </w:tc>
        <w:tc>
          <w:tcPr>
            <w:tcW w:w="1417" w:type="dxa"/>
          </w:tcPr>
          <w:p w14:paraId="28901E3D" w14:textId="61A44D3F" w:rsidR="00CC4220" w:rsidRPr="00964726" w:rsidRDefault="0020512E" w:rsidP="0020512E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CC4220" w:rsidRPr="00964726">
              <w:rPr>
                <w:rFonts w:ascii="Tahoma" w:hAnsi="Tahoma" w:cs="Tahoma"/>
              </w:rPr>
              <w:sym w:font="Wingdings" w:char="F0FC"/>
            </w:r>
          </w:p>
        </w:tc>
        <w:tc>
          <w:tcPr>
            <w:tcW w:w="1282" w:type="dxa"/>
          </w:tcPr>
          <w:p w14:paraId="3BE4DCBB" w14:textId="77777777" w:rsidR="00CC4220" w:rsidRPr="00964726" w:rsidRDefault="00CC4220" w:rsidP="00CC4220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55F4D237" w14:textId="2BF5C8B9" w:rsidR="00CC4220" w:rsidRPr="00CC4220" w:rsidRDefault="00CC4220" w:rsidP="00CC4220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  <w:shd w:val="clear" w:color="auto" w:fill="FFFFFF" w:themeFill="background1"/>
          </w:tcPr>
          <w:p w14:paraId="2C31717B" w14:textId="0F221F07" w:rsidR="00CC4220" w:rsidRPr="00CC4220" w:rsidRDefault="00CC4220" w:rsidP="00CC4220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7FDB4BEE" w14:textId="2B0CFD67" w:rsidR="00CC4220" w:rsidRPr="00124905" w:rsidRDefault="00CC4220" w:rsidP="00CC4220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52" w:type="dxa"/>
          </w:tcPr>
          <w:p w14:paraId="1AFCD7E8" w14:textId="2C621230" w:rsidR="00CC4220" w:rsidRPr="00CC4220" w:rsidRDefault="00CC4220" w:rsidP="00CC4220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</w:tr>
      <w:tr w:rsidR="00CC4220" w:rsidRPr="00964726" w14:paraId="3EC1516B" w14:textId="77777777" w:rsidTr="00066E20">
        <w:trPr>
          <w:trHeight w:val="622"/>
          <w:jc w:val="center"/>
        </w:trPr>
        <w:tc>
          <w:tcPr>
            <w:tcW w:w="4957" w:type="dxa"/>
            <w:shd w:val="clear" w:color="auto" w:fill="FFFFFF" w:themeFill="background1"/>
          </w:tcPr>
          <w:p w14:paraId="764896F0" w14:textId="66115EE1" w:rsidR="0061159C" w:rsidRPr="00066E20" w:rsidRDefault="00CC4220" w:rsidP="000F0B34">
            <w:pPr>
              <w:spacing w:after="0" w:line="240" w:lineRule="auto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</w:rPr>
              <w:t>Educated to undergraduate degree level or equivalent</w:t>
            </w:r>
            <w:r>
              <w:rPr>
                <w:rFonts w:ascii="Tahoma" w:hAnsi="Tahoma" w:cs="Tahoma"/>
              </w:rPr>
              <w:t xml:space="preserve"> experience. </w:t>
            </w:r>
          </w:p>
        </w:tc>
        <w:tc>
          <w:tcPr>
            <w:tcW w:w="1417" w:type="dxa"/>
          </w:tcPr>
          <w:p w14:paraId="59D35DDC" w14:textId="6C2BB01A" w:rsidR="00CC4220" w:rsidRPr="00964726" w:rsidRDefault="00CC4220" w:rsidP="0020512E">
            <w:pPr>
              <w:pStyle w:val="ListParagraph"/>
              <w:spacing w:after="0" w:line="240" w:lineRule="auto"/>
              <w:ind w:left="144"/>
              <w:contextualSpacing w:val="0"/>
              <w:jc w:val="center"/>
              <w:rPr>
                <w:rFonts w:ascii="Tahoma" w:hAnsi="Tahoma" w:cs="Tahoma"/>
                <w:color w:val="000000"/>
                <w:sz w:val="22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1282" w:type="dxa"/>
          </w:tcPr>
          <w:p w14:paraId="1CC4B7B0" w14:textId="71111839" w:rsidR="00CC4220" w:rsidRPr="00964726" w:rsidRDefault="00CC4220" w:rsidP="00CC4220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49" w:type="dxa"/>
          </w:tcPr>
          <w:p w14:paraId="41C78A98" w14:textId="77777777" w:rsidR="00CC4220" w:rsidRPr="00964726" w:rsidRDefault="00CC4220" w:rsidP="00CC422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1F1CB0C7" w14:textId="77777777" w:rsidR="00CC4220" w:rsidRPr="00964726" w:rsidRDefault="00CC4220" w:rsidP="00CC4220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31" w:type="dxa"/>
          </w:tcPr>
          <w:p w14:paraId="2AB687AE" w14:textId="77777777" w:rsidR="00CC4220" w:rsidRPr="00964726" w:rsidRDefault="00CC4220" w:rsidP="00CC4220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52" w:type="dxa"/>
          </w:tcPr>
          <w:p w14:paraId="377FD955" w14:textId="77777777" w:rsidR="00CC4220" w:rsidRPr="00964726" w:rsidRDefault="00CC4220" w:rsidP="00CC422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</w:rPr>
              <w:sym w:font="Wingdings" w:char="F0FC"/>
            </w:r>
          </w:p>
        </w:tc>
      </w:tr>
      <w:tr w:rsidR="009F7E9D" w:rsidRPr="00964726" w14:paraId="14121F80" w14:textId="77777777" w:rsidTr="00117631">
        <w:trPr>
          <w:trHeight w:val="265"/>
          <w:jc w:val="center"/>
        </w:trPr>
        <w:tc>
          <w:tcPr>
            <w:tcW w:w="4957" w:type="dxa"/>
            <w:shd w:val="clear" w:color="auto" w:fill="FFFFFF" w:themeFill="background1"/>
          </w:tcPr>
          <w:p w14:paraId="5C50B116" w14:textId="77777777" w:rsidR="009F7E9D" w:rsidRDefault="009F7E9D" w:rsidP="000F0B3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relevant qualification in delivering advice or guidance specifically relating to an education setting.</w:t>
            </w:r>
          </w:p>
          <w:p w14:paraId="1E96469C" w14:textId="0CEB51BA" w:rsidR="00D75CAA" w:rsidRPr="00D75CAA" w:rsidRDefault="00D75CAA" w:rsidP="000F0B34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61F927C" w14:textId="77777777" w:rsidR="009F7E9D" w:rsidRPr="00964726" w:rsidRDefault="009F7E9D" w:rsidP="0020512E">
            <w:pPr>
              <w:pStyle w:val="ListParagraph"/>
              <w:spacing w:after="0" w:line="240" w:lineRule="auto"/>
              <w:ind w:left="144"/>
              <w:contextualSpacing w:val="0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82" w:type="dxa"/>
          </w:tcPr>
          <w:p w14:paraId="0443614A" w14:textId="4D023590" w:rsidR="009F7E9D" w:rsidRPr="00964726" w:rsidRDefault="009F7E9D" w:rsidP="00CC4220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Tahoma" w:hAnsi="Tahoma" w:cs="Tahoma"/>
                <w:sz w:val="22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49" w:type="dxa"/>
          </w:tcPr>
          <w:p w14:paraId="27F7F6E0" w14:textId="09A20AE9" w:rsidR="009F7E9D" w:rsidRPr="00964726" w:rsidRDefault="009F7E9D" w:rsidP="00CC42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6EC6C28B" w14:textId="77777777" w:rsidR="009F7E9D" w:rsidRPr="00964726" w:rsidRDefault="009F7E9D" w:rsidP="00CC4220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31" w:type="dxa"/>
          </w:tcPr>
          <w:p w14:paraId="5A224029" w14:textId="77777777" w:rsidR="009F7E9D" w:rsidRPr="00964726" w:rsidRDefault="009F7E9D" w:rsidP="00CC4220">
            <w:pPr>
              <w:pStyle w:val="ListParagraph"/>
              <w:spacing w:after="0" w:line="240" w:lineRule="auto"/>
              <w:ind w:left="360"/>
              <w:contextualSpacing w:val="0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452" w:type="dxa"/>
          </w:tcPr>
          <w:p w14:paraId="6F0453DC" w14:textId="77777777" w:rsidR="009F7E9D" w:rsidRPr="00964726" w:rsidRDefault="009F7E9D" w:rsidP="00CC422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124905" w:rsidRPr="005E322F" w14:paraId="4DE7CFD1" w14:textId="77777777" w:rsidTr="00A03C9E">
        <w:trPr>
          <w:trHeight w:val="403"/>
          <w:jc w:val="center"/>
        </w:trPr>
        <w:tc>
          <w:tcPr>
            <w:tcW w:w="9402" w:type="dxa"/>
            <w:gridSpan w:val="7"/>
            <w:shd w:val="clear" w:color="auto" w:fill="FD0060"/>
          </w:tcPr>
          <w:p w14:paraId="096CE105" w14:textId="77777777" w:rsidR="00124905" w:rsidRDefault="00124905" w:rsidP="00124905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  <w:r w:rsidRPr="005E322F">
              <w:rPr>
                <w:rFonts w:ascii="Tahoma" w:hAnsi="Tahoma" w:cs="Tahoma"/>
                <w:b/>
                <w:color w:val="FFFFFF" w:themeColor="background1"/>
              </w:rPr>
              <w:t>Experience</w:t>
            </w:r>
          </w:p>
          <w:p w14:paraId="21E44996" w14:textId="2A1F2F78" w:rsidR="0061159C" w:rsidRPr="005E322F" w:rsidRDefault="0061159C" w:rsidP="00124905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124905" w:rsidRPr="005E322F" w14:paraId="723F9B2C" w14:textId="77777777" w:rsidTr="00145773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48F202DB" w14:textId="56E01D9F" w:rsidR="00124905" w:rsidRPr="00C36237" w:rsidRDefault="00C36237" w:rsidP="000F0B34">
            <w:pPr>
              <w:pStyle w:val="NormalWeb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FC2F97">
              <w:rPr>
                <w:rFonts w:ascii="Tahoma" w:hAnsi="Tahoma" w:cs="Tahoma"/>
                <w:sz w:val="22"/>
                <w:szCs w:val="22"/>
              </w:rPr>
              <w:t xml:space="preserve">Substantial experience </w:t>
            </w:r>
            <w:r w:rsidR="0010212F">
              <w:rPr>
                <w:rFonts w:ascii="Tahoma" w:hAnsi="Tahoma" w:cs="Tahoma"/>
                <w:sz w:val="22"/>
                <w:szCs w:val="22"/>
              </w:rPr>
              <w:t xml:space="preserve">of providing </w:t>
            </w:r>
            <w:r w:rsidRPr="00FC2F97">
              <w:rPr>
                <w:rFonts w:ascii="Tahoma" w:hAnsi="Tahoma" w:cs="Tahoma"/>
                <w:sz w:val="22"/>
                <w:szCs w:val="22"/>
              </w:rPr>
              <w:t xml:space="preserve">advice </w:t>
            </w:r>
            <w:r w:rsidR="0010212F">
              <w:rPr>
                <w:rFonts w:ascii="Tahoma" w:hAnsi="Tahoma" w:cs="Tahoma"/>
                <w:sz w:val="22"/>
                <w:szCs w:val="22"/>
              </w:rPr>
              <w:t xml:space="preserve">and support. </w:t>
            </w:r>
          </w:p>
        </w:tc>
        <w:tc>
          <w:tcPr>
            <w:tcW w:w="1417" w:type="dxa"/>
          </w:tcPr>
          <w:p w14:paraId="07646B2C" w14:textId="16254826" w:rsidR="00124905" w:rsidRPr="005E322F" w:rsidRDefault="0020512E" w:rsidP="0020512E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1282" w:type="dxa"/>
          </w:tcPr>
          <w:p w14:paraId="327021C5" w14:textId="77777777" w:rsidR="00124905" w:rsidRPr="005E322F" w:rsidRDefault="00124905" w:rsidP="005E322F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12CC518B" w14:textId="0A66280D" w:rsidR="00124905" w:rsidRPr="005E322F" w:rsidRDefault="0020512E" w:rsidP="005E322F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43610635" w14:textId="0C1B3D56" w:rsidR="00124905" w:rsidRPr="00964726" w:rsidRDefault="0020512E" w:rsidP="005E322F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7C37E861" w14:textId="0C0CD214" w:rsidR="00124905" w:rsidRPr="00964726" w:rsidRDefault="0020512E" w:rsidP="005E322F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52" w:type="dxa"/>
          </w:tcPr>
          <w:p w14:paraId="07DADC3C" w14:textId="77777777" w:rsidR="00124905" w:rsidRPr="005E322F" w:rsidRDefault="00124905" w:rsidP="005E322F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</w:tr>
      <w:tr w:rsidR="0010212F" w:rsidRPr="005E322F" w14:paraId="3BC5A57B" w14:textId="77777777" w:rsidTr="00145773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5985F6E3" w14:textId="15D58B91" w:rsidR="0010212F" w:rsidRPr="0010212F" w:rsidRDefault="0010212F" w:rsidP="000F0B34">
            <w:pPr>
              <w:pStyle w:val="NormalWeb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10212F">
              <w:rPr>
                <w:rFonts w:ascii="Tahoma" w:hAnsi="Tahoma" w:cs="Tahoma"/>
                <w:sz w:val="22"/>
                <w:szCs w:val="22"/>
              </w:rPr>
              <w:t xml:space="preserve">Experience of managing own caseload. </w:t>
            </w:r>
          </w:p>
        </w:tc>
        <w:tc>
          <w:tcPr>
            <w:tcW w:w="1417" w:type="dxa"/>
          </w:tcPr>
          <w:p w14:paraId="035D5376" w14:textId="00425BC7" w:rsidR="0010212F" w:rsidRPr="005E322F" w:rsidRDefault="0010212F" w:rsidP="0010212F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1282" w:type="dxa"/>
          </w:tcPr>
          <w:p w14:paraId="2E57860C" w14:textId="77777777" w:rsidR="0010212F" w:rsidRPr="00964726" w:rsidRDefault="0010212F" w:rsidP="0010212F">
            <w:pPr>
              <w:spacing w:before="40" w:after="4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49" w:type="dxa"/>
          </w:tcPr>
          <w:p w14:paraId="6EBE4C54" w14:textId="1A69B25A" w:rsidR="0010212F" w:rsidRPr="00964726" w:rsidRDefault="0010212F" w:rsidP="0010212F">
            <w:pPr>
              <w:spacing w:before="40" w:after="40" w:line="240" w:lineRule="auto"/>
              <w:rPr>
                <w:rFonts w:ascii="Tahoma" w:hAnsi="Tahoma" w:cs="Tahoma"/>
                <w:color w:val="000000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158327C8" w14:textId="63EBED93" w:rsidR="0010212F" w:rsidRPr="00964726" w:rsidRDefault="0010212F" w:rsidP="0010212F">
            <w:pPr>
              <w:spacing w:before="40" w:after="40" w:line="240" w:lineRule="auto"/>
              <w:rPr>
                <w:rFonts w:ascii="Tahoma" w:hAnsi="Tahoma" w:cs="Tahoma"/>
                <w:color w:val="000000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6399E178" w14:textId="77777777" w:rsidR="0010212F" w:rsidRPr="00964726" w:rsidRDefault="0010212F" w:rsidP="0010212F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216BB32E" w14:textId="77777777" w:rsidR="0010212F" w:rsidRPr="005E322F" w:rsidRDefault="0010212F" w:rsidP="0010212F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</w:tr>
      <w:tr w:rsidR="0020512E" w:rsidRPr="005E322F" w14:paraId="6CEE3775" w14:textId="77777777" w:rsidTr="00145773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52C481A0" w14:textId="4E43575E" w:rsidR="0020512E" w:rsidRPr="0010212F" w:rsidRDefault="0020512E" w:rsidP="000F0B34">
            <w:pPr>
              <w:pStyle w:val="NormalWeb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10212F">
              <w:rPr>
                <w:rFonts w:ascii="Tahoma" w:hAnsi="Tahoma" w:cs="Tahoma"/>
                <w:sz w:val="22"/>
                <w:szCs w:val="22"/>
              </w:rPr>
              <w:t xml:space="preserve">Experience of a </w:t>
            </w:r>
            <w:r w:rsidR="00C67102" w:rsidRPr="0010212F">
              <w:rPr>
                <w:rFonts w:ascii="Tahoma" w:hAnsi="Tahoma" w:cs="Tahoma"/>
                <w:sz w:val="22"/>
                <w:szCs w:val="22"/>
              </w:rPr>
              <w:t xml:space="preserve">working with a digital </w:t>
            </w:r>
            <w:r w:rsidRPr="0010212F">
              <w:rPr>
                <w:rFonts w:ascii="Tahoma" w:hAnsi="Tahoma" w:cs="Tahoma"/>
                <w:sz w:val="22"/>
                <w:szCs w:val="22"/>
              </w:rPr>
              <w:t>case management system.</w:t>
            </w:r>
          </w:p>
        </w:tc>
        <w:tc>
          <w:tcPr>
            <w:tcW w:w="1417" w:type="dxa"/>
          </w:tcPr>
          <w:p w14:paraId="57ADC6EB" w14:textId="77777777" w:rsidR="0020512E" w:rsidRPr="005E322F" w:rsidRDefault="0020512E" w:rsidP="00491862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82" w:type="dxa"/>
          </w:tcPr>
          <w:p w14:paraId="40B4FF83" w14:textId="4C844C0B" w:rsidR="0020512E" w:rsidRPr="005E322F" w:rsidRDefault="0020512E" w:rsidP="00491862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49" w:type="dxa"/>
          </w:tcPr>
          <w:p w14:paraId="7ABB0BC5" w14:textId="62E407D4" w:rsidR="0020512E" w:rsidRPr="005E322F" w:rsidRDefault="0020512E" w:rsidP="0020512E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74BF73D5" w14:textId="610D438E" w:rsidR="0020512E" w:rsidRPr="00964726" w:rsidRDefault="0020512E" w:rsidP="0020512E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6FCBA88A" w14:textId="77777777" w:rsidR="0020512E" w:rsidRPr="00964726" w:rsidRDefault="0020512E" w:rsidP="0020512E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730DA134" w14:textId="77777777" w:rsidR="0020512E" w:rsidRPr="005E322F" w:rsidRDefault="0020512E" w:rsidP="0020512E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</w:tr>
      <w:tr w:rsidR="00491862" w:rsidRPr="005E322F" w14:paraId="74E78213" w14:textId="77777777" w:rsidTr="00145773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653BC760" w14:textId="055F99B0" w:rsidR="00491862" w:rsidRPr="0010212F" w:rsidRDefault="00491862" w:rsidP="000F0B34">
            <w:pPr>
              <w:pStyle w:val="NormalWeb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10212F">
              <w:rPr>
                <w:rFonts w:ascii="Tahoma" w:hAnsi="Tahoma" w:cs="Tahoma"/>
                <w:sz w:val="22"/>
                <w:szCs w:val="22"/>
              </w:rPr>
              <w:t xml:space="preserve">Experience of interpreting legal or regulatory frameworks. </w:t>
            </w:r>
          </w:p>
        </w:tc>
        <w:tc>
          <w:tcPr>
            <w:tcW w:w="1417" w:type="dxa"/>
          </w:tcPr>
          <w:p w14:paraId="415C8C0F" w14:textId="77777777" w:rsidR="00491862" w:rsidRPr="005E322F" w:rsidRDefault="00491862" w:rsidP="00491862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82" w:type="dxa"/>
          </w:tcPr>
          <w:p w14:paraId="167601A7" w14:textId="47F5E0CB" w:rsidR="00491862" w:rsidRPr="005E322F" w:rsidRDefault="00491862" w:rsidP="00491862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49" w:type="dxa"/>
          </w:tcPr>
          <w:p w14:paraId="482A3437" w14:textId="0AC2F179" w:rsidR="00491862" w:rsidRPr="005E322F" w:rsidRDefault="00491862" w:rsidP="00491862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162205F0" w14:textId="0724FBE9" w:rsidR="00491862" w:rsidRPr="00964726" w:rsidRDefault="00491862" w:rsidP="00491862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324A8781" w14:textId="77777777" w:rsidR="00491862" w:rsidRPr="00964726" w:rsidRDefault="00491862" w:rsidP="00491862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703D25FE" w14:textId="77777777" w:rsidR="00491862" w:rsidRPr="005E322F" w:rsidRDefault="00491862" w:rsidP="00491862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</w:tr>
      <w:tr w:rsidR="0010212F" w:rsidRPr="005E322F" w14:paraId="7EACDE9A" w14:textId="77777777" w:rsidTr="00145773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134A8F51" w14:textId="2545FCC1" w:rsidR="0010212F" w:rsidRPr="0010212F" w:rsidRDefault="0010212F" w:rsidP="000F0B34">
            <w:pPr>
              <w:pStyle w:val="NormalWeb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10212F">
              <w:rPr>
                <w:rFonts w:ascii="Tahoma" w:hAnsi="Tahoma" w:cs="Tahoma"/>
                <w:sz w:val="22"/>
                <w:szCs w:val="22"/>
              </w:rPr>
              <w:t xml:space="preserve">Experience of </w:t>
            </w:r>
            <w:r w:rsidR="00A93A4C">
              <w:rPr>
                <w:rFonts w:ascii="Tahoma" w:hAnsi="Tahoma" w:cs="Tahoma"/>
                <w:sz w:val="22"/>
                <w:szCs w:val="22"/>
              </w:rPr>
              <w:t xml:space="preserve">leading </w:t>
            </w:r>
            <w:r w:rsidRPr="0010212F">
              <w:rPr>
                <w:rFonts w:ascii="Tahoma" w:hAnsi="Tahoma" w:cs="Tahoma"/>
                <w:sz w:val="22"/>
                <w:szCs w:val="22"/>
              </w:rPr>
              <w:t xml:space="preserve">service </w:t>
            </w:r>
            <w:r w:rsidR="00A93A4C">
              <w:rPr>
                <w:rFonts w:ascii="Tahoma" w:hAnsi="Tahoma" w:cs="Tahoma"/>
                <w:sz w:val="22"/>
                <w:szCs w:val="22"/>
              </w:rPr>
              <w:t xml:space="preserve">design or </w:t>
            </w:r>
            <w:r w:rsidRPr="0010212F">
              <w:rPr>
                <w:rFonts w:ascii="Tahoma" w:hAnsi="Tahoma" w:cs="Tahoma"/>
                <w:sz w:val="22"/>
                <w:szCs w:val="22"/>
              </w:rPr>
              <w:t>review</w:t>
            </w:r>
            <w:r w:rsidR="00A93A4C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</w:tc>
        <w:tc>
          <w:tcPr>
            <w:tcW w:w="1417" w:type="dxa"/>
          </w:tcPr>
          <w:p w14:paraId="2E68E09B" w14:textId="77777777" w:rsidR="0010212F" w:rsidRPr="005E322F" w:rsidRDefault="0010212F" w:rsidP="0010212F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82" w:type="dxa"/>
          </w:tcPr>
          <w:p w14:paraId="087D6D68" w14:textId="0CC78350" w:rsidR="0010212F" w:rsidRPr="00964726" w:rsidRDefault="0010212F" w:rsidP="0010212F">
            <w:pPr>
              <w:spacing w:before="40" w:after="4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49" w:type="dxa"/>
          </w:tcPr>
          <w:p w14:paraId="4EDAF31E" w14:textId="484AF082" w:rsidR="0010212F" w:rsidRPr="00964726" w:rsidRDefault="0010212F" w:rsidP="0010212F">
            <w:pPr>
              <w:spacing w:before="40" w:after="40" w:line="240" w:lineRule="auto"/>
              <w:rPr>
                <w:rFonts w:ascii="Tahoma" w:hAnsi="Tahoma" w:cs="Tahoma"/>
                <w:color w:val="000000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40AD928D" w14:textId="7DF97E8B" w:rsidR="0010212F" w:rsidRPr="00964726" w:rsidRDefault="0010212F" w:rsidP="0010212F">
            <w:pPr>
              <w:spacing w:before="40" w:after="40" w:line="240" w:lineRule="auto"/>
              <w:rPr>
                <w:rFonts w:ascii="Tahoma" w:hAnsi="Tahoma" w:cs="Tahoma"/>
                <w:color w:val="000000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5DDBFE18" w14:textId="77777777" w:rsidR="0010212F" w:rsidRPr="00964726" w:rsidRDefault="0010212F" w:rsidP="0010212F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5BAFB483" w14:textId="77777777" w:rsidR="0010212F" w:rsidRPr="005E322F" w:rsidRDefault="0010212F" w:rsidP="0010212F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</w:tr>
      <w:tr w:rsidR="00491862" w:rsidRPr="005E322F" w14:paraId="45866EA9" w14:textId="77777777" w:rsidTr="00145773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0B9CE62A" w14:textId="66E564D8" w:rsidR="00491862" w:rsidRPr="00FC2F97" w:rsidRDefault="00491862" w:rsidP="000F0B34">
            <w:pPr>
              <w:pStyle w:val="NormalWeb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Experience of managing staff or volunteers. </w:t>
            </w:r>
          </w:p>
        </w:tc>
        <w:tc>
          <w:tcPr>
            <w:tcW w:w="1417" w:type="dxa"/>
          </w:tcPr>
          <w:p w14:paraId="1D36810C" w14:textId="77777777" w:rsidR="00491862" w:rsidRPr="005E322F" w:rsidRDefault="00491862" w:rsidP="00491862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82" w:type="dxa"/>
          </w:tcPr>
          <w:p w14:paraId="4F016E25" w14:textId="645CA588" w:rsidR="00491862" w:rsidRPr="005E322F" w:rsidRDefault="00491862" w:rsidP="00491862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49" w:type="dxa"/>
          </w:tcPr>
          <w:p w14:paraId="04EB518B" w14:textId="37D740BE" w:rsidR="00491862" w:rsidRPr="005E322F" w:rsidRDefault="00491862" w:rsidP="00491862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52A3FBA4" w14:textId="5A3940ED" w:rsidR="00491862" w:rsidRPr="00964726" w:rsidRDefault="00491862" w:rsidP="00491862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77F99A9E" w14:textId="77777777" w:rsidR="00491862" w:rsidRPr="00964726" w:rsidRDefault="00491862" w:rsidP="00491862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3DAD89A6" w14:textId="77777777" w:rsidR="00491862" w:rsidRPr="005E322F" w:rsidRDefault="00491862" w:rsidP="00491862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</w:tr>
      <w:tr w:rsidR="0010212F" w:rsidRPr="005E322F" w14:paraId="54A7F483" w14:textId="77777777" w:rsidTr="00066E20">
        <w:trPr>
          <w:trHeight w:val="619"/>
          <w:jc w:val="center"/>
        </w:trPr>
        <w:tc>
          <w:tcPr>
            <w:tcW w:w="4957" w:type="dxa"/>
            <w:shd w:val="clear" w:color="auto" w:fill="FFFFFF" w:themeFill="background1"/>
          </w:tcPr>
          <w:p w14:paraId="2A8F380F" w14:textId="753EA99F" w:rsidR="00D75CAA" w:rsidRPr="00D75CAA" w:rsidRDefault="0010212F" w:rsidP="00D75CAA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 w:rsidRPr="00FC2F97">
              <w:rPr>
                <w:rFonts w:ascii="Tahoma" w:hAnsi="Tahoma" w:cs="Tahoma"/>
                <w:sz w:val="22"/>
                <w:szCs w:val="22"/>
              </w:rPr>
              <w:t>Experience of working in an educational environment</w:t>
            </w:r>
            <w:r>
              <w:rPr>
                <w:rFonts w:ascii="Tahoma" w:hAnsi="Tahoma" w:cs="Tahoma"/>
                <w:sz w:val="22"/>
                <w:szCs w:val="22"/>
              </w:rPr>
              <w:t xml:space="preserve"> and/or a democratic environment. </w:t>
            </w:r>
          </w:p>
        </w:tc>
        <w:tc>
          <w:tcPr>
            <w:tcW w:w="1417" w:type="dxa"/>
          </w:tcPr>
          <w:p w14:paraId="53665052" w14:textId="77777777" w:rsidR="0010212F" w:rsidRPr="005E322F" w:rsidRDefault="0010212F" w:rsidP="0010212F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82" w:type="dxa"/>
          </w:tcPr>
          <w:p w14:paraId="17242E76" w14:textId="7133543A" w:rsidR="0010212F" w:rsidRPr="005E322F" w:rsidRDefault="0010212F" w:rsidP="0010212F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49" w:type="dxa"/>
          </w:tcPr>
          <w:p w14:paraId="62172215" w14:textId="593320D1" w:rsidR="0010212F" w:rsidRPr="005E322F" w:rsidRDefault="0010212F" w:rsidP="0010212F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2C8368D4" w14:textId="662E3515" w:rsidR="0010212F" w:rsidRPr="00964726" w:rsidRDefault="0010212F" w:rsidP="0010212F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485967C1" w14:textId="370AD566" w:rsidR="0010212F" w:rsidRPr="00964726" w:rsidRDefault="0010212F" w:rsidP="0010212F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28EE2FAE" w14:textId="77777777" w:rsidR="0010212F" w:rsidRPr="005E322F" w:rsidRDefault="0010212F" w:rsidP="0010212F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</w:tr>
      <w:tr w:rsidR="0010212F" w:rsidRPr="005E322F" w14:paraId="07E0C96C" w14:textId="77777777" w:rsidTr="00A03C9E">
        <w:trPr>
          <w:trHeight w:val="386"/>
          <w:jc w:val="center"/>
        </w:trPr>
        <w:tc>
          <w:tcPr>
            <w:tcW w:w="9402" w:type="dxa"/>
            <w:gridSpan w:val="7"/>
            <w:shd w:val="clear" w:color="auto" w:fill="F10055"/>
          </w:tcPr>
          <w:p w14:paraId="064437F0" w14:textId="58C152C4" w:rsidR="0010212F" w:rsidRPr="005E322F" w:rsidRDefault="0010212F" w:rsidP="0010212F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  <w:r w:rsidRPr="005E322F">
              <w:rPr>
                <w:rFonts w:ascii="Tahoma" w:hAnsi="Tahoma" w:cs="Tahoma"/>
                <w:b/>
                <w:color w:val="FFFFFF" w:themeColor="background1"/>
              </w:rPr>
              <w:t>Skills</w:t>
            </w:r>
            <w:r>
              <w:rPr>
                <w:rFonts w:ascii="Tahoma" w:hAnsi="Tahoma" w:cs="Tahoma"/>
                <w:b/>
                <w:color w:val="FFFFFF" w:themeColor="background1"/>
              </w:rPr>
              <w:t xml:space="preserve"> and </w:t>
            </w:r>
            <w:r w:rsidRPr="005E322F">
              <w:rPr>
                <w:rFonts w:ascii="Tahoma" w:hAnsi="Tahoma" w:cs="Tahoma"/>
                <w:b/>
                <w:color w:val="FFFFFF" w:themeColor="background1"/>
              </w:rPr>
              <w:t xml:space="preserve">Knowledge </w:t>
            </w:r>
          </w:p>
          <w:p w14:paraId="0222B0AF" w14:textId="77777777" w:rsidR="0010212F" w:rsidRPr="005E322F" w:rsidRDefault="0010212F" w:rsidP="0010212F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0F0B34" w:rsidRPr="00964726" w14:paraId="53C2FE6B" w14:textId="77777777" w:rsidTr="00A03C9E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60694D16" w14:textId="30061A6A" w:rsidR="000F0B34" w:rsidRPr="000C120F" w:rsidRDefault="000F0B34" w:rsidP="000F0B34">
            <w:pPr>
              <w:pStyle w:val="NormalWeb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FC2F97">
              <w:rPr>
                <w:rFonts w:ascii="Tahoma" w:hAnsi="Tahoma" w:cs="Tahoma"/>
                <w:sz w:val="22"/>
                <w:szCs w:val="22"/>
              </w:rPr>
              <w:t>Ability to interpret and diagnose client needs effectively.</w:t>
            </w:r>
          </w:p>
        </w:tc>
        <w:tc>
          <w:tcPr>
            <w:tcW w:w="1417" w:type="dxa"/>
          </w:tcPr>
          <w:p w14:paraId="42BF2FFD" w14:textId="3F26A578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1282" w:type="dxa"/>
          </w:tcPr>
          <w:p w14:paraId="3BA0E570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268EBC13" w14:textId="1F3F1B23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4CD1FC31" w14:textId="5300C21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2EC4D518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502FC5C5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F0B34" w:rsidRPr="00964726" w14:paraId="3EECFE45" w14:textId="77777777" w:rsidTr="00A03C9E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41DE0B0F" w14:textId="456004C6" w:rsidR="000F0B34" w:rsidRPr="000C120F" w:rsidRDefault="000F0B34" w:rsidP="000F0B34">
            <w:pPr>
              <w:pStyle w:val="NormalWeb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FC2F97">
              <w:rPr>
                <w:rFonts w:ascii="Tahoma" w:hAnsi="Tahoma" w:cs="Tahoma"/>
                <w:sz w:val="22"/>
                <w:szCs w:val="22"/>
              </w:rPr>
              <w:t>Excellent written and oral communications skills.</w:t>
            </w:r>
          </w:p>
        </w:tc>
        <w:tc>
          <w:tcPr>
            <w:tcW w:w="1417" w:type="dxa"/>
          </w:tcPr>
          <w:p w14:paraId="7E5B0C39" w14:textId="48A6BC18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1282" w:type="dxa"/>
          </w:tcPr>
          <w:p w14:paraId="05F0D561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0336A8A8" w14:textId="5F22C4EB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62F0F445" w14:textId="53E96009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50D7E099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04D01CC9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F0B34" w:rsidRPr="00964726" w14:paraId="4F7C1B0A" w14:textId="77777777" w:rsidTr="00A03C9E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17621E3A" w14:textId="0E941C96" w:rsidR="000F0B34" w:rsidRPr="00964726" w:rsidRDefault="000F0B34" w:rsidP="000F0B34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Skilled in managing complex and conflicting information</w:t>
            </w:r>
            <w:r w:rsidR="0061159C"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1417" w:type="dxa"/>
          </w:tcPr>
          <w:p w14:paraId="2A2E4FF1" w14:textId="3F8ABF4F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1282" w:type="dxa"/>
          </w:tcPr>
          <w:p w14:paraId="4DBDA538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7F7838EB" w14:textId="3B160BFE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422C9EEF" w14:textId="57D6D721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44DA1190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7CE099E0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F0B34" w:rsidRPr="00964726" w14:paraId="1293C174" w14:textId="77777777" w:rsidTr="00A03C9E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6726216D" w14:textId="45ECA1E0" w:rsidR="000F0B34" w:rsidRPr="00964726" w:rsidRDefault="000F0B34" w:rsidP="000F0B34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Ability to explain complex cases, </w:t>
            </w:r>
            <w:r w:rsidR="00650543">
              <w:rPr>
                <w:rFonts w:ascii="Tahoma" w:hAnsi="Tahoma" w:cs="Tahoma"/>
              </w:rPr>
              <w:t>data,</w:t>
            </w:r>
            <w:r>
              <w:rPr>
                <w:rFonts w:ascii="Tahoma" w:hAnsi="Tahoma" w:cs="Tahoma"/>
              </w:rPr>
              <w:t xml:space="preserve"> or policies to a lay audience. </w:t>
            </w:r>
          </w:p>
        </w:tc>
        <w:tc>
          <w:tcPr>
            <w:tcW w:w="1417" w:type="dxa"/>
          </w:tcPr>
          <w:p w14:paraId="3CDD47C9" w14:textId="7B802ADB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1282" w:type="dxa"/>
          </w:tcPr>
          <w:p w14:paraId="1017C729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7B401AE6" w14:textId="6807EE3E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6554F3CC" w14:textId="134BB7E3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0719B7E6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00B09D6B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F0B34" w:rsidRPr="00964726" w14:paraId="694FABBC" w14:textId="77777777" w:rsidTr="00A03C9E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2CB3A513" w14:textId="594A1EAC" w:rsidR="000F0B34" w:rsidRPr="00964726" w:rsidRDefault="000F0B34" w:rsidP="000F0B34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Ability to design and undertake research. </w:t>
            </w:r>
          </w:p>
        </w:tc>
        <w:tc>
          <w:tcPr>
            <w:tcW w:w="1417" w:type="dxa"/>
          </w:tcPr>
          <w:p w14:paraId="02D09030" w14:textId="7EF9121C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1282" w:type="dxa"/>
          </w:tcPr>
          <w:p w14:paraId="16384374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07806D99" w14:textId="5ADA4080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64F93064" w14:textId="01E961D2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46C253CE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2815D9C2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F0B34" w:rsidRPr="00964726" w14:paraId="3A4931CC" w14:textId="77777777" w:rsidTr="00A03C9E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2E03BC6A" w14:textId="63E3ADFB" w:rsidR="000F0B34" w:rsidRPr="00964726" w:rsidRDefault="000F0B34" w:rsidP="000F0B34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Ability to work on own initiative, as well as part of a team. </w:t>
            </w:r>
          </w:p>
        </w:tc>
        <w:tc>
          <w:tcPr>
            <w:tcW w:w="1417" w:type="dxa"/>
          </w:tcPr>
          <w:p w14:paraId="605FED99" w14:textId="3438B46F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1282" w:type="dxa"/>
          </w:tcPr>
          <w:p w14:paraId="5B2ADE2C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169A24CA" w14:textId="715A574E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328214F4" w14:textId="31D43703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436A97A0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6B47BDCC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F0B34" w:rsidRPr="00964726" w14:paraId="4863F24E" w14:textId="77777777" w:rsidTr="00A03C9E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00CC376E" w14:textId="33FFE84E" w:rsidR="000F0B34" w:rsidRPr="00964726" w:rsidRDefault="000F0B34" w:rsidP="000F0B34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Effective problem-solving skills. </w:t>
            </w:r>
          </w:p>
        </w:tc>
        <w:tc>
          <w:tcPr>
            <w:tcW w:w="1417" w:type="dxa"/>
          </w:tcPr>
          <w:p w14:paraId="35773108" w14:textId="7E6ECE54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1282" w:type="dxa"/>
          </w:tcPr>
          <w:p w14:paraId="38A0D0FB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0C7E00A8" w14:textId="354F393E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58EBEDD8" w14:textId="3B53E07B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6E1055E0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03BB6D7C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F0B34" w:rsidRPr="00964726" w14:paraId="0FF90A77" w14:textId="77777777" w:rsidTr="00A03C9E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307C3758" w14:textId="25ED9F7F" w:rsidR="000F0B34" w:rsidRPr="00964726" w:rsidRDefault="000F0B34" w:rsidP="000F0B34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Digital literacy. </w:t>
            </w:r>
          </w:p>
        </w:tc>
        <w:tc>
          <w:tcPr>
            <w:tcW w:w="1417" w:type="dxa"/>
          </w:tcPr>
          <w:p w14:paraId="286401F6" w14:textId="7BEE5BB5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1282" w:type="dxa"/>
          </w:tcPr>
          <w:p w14:paraId="1FAC0FCA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26E66E8F" w14:textId="1BD7AA2C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712C23EF" w14:textId="3BA82B82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456B8CAC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4A007E45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F0B34" w:rsidRPr="00964726" w14:paraId="6DE76235" w14:textId="77777777" w:rsidTr="00A03C9E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32D80E33" w14:textId="68EEFBB7" w:rsidR="000F0B34" w:rsidRDefault="000F0B34" w:rsidP="000F0B34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Excellent time management skills. </w:t>
            </w:r>
          </w:p>
        </w:tc>
        <w:tc>
          <w:tcPr>
            <w:tcW w:w="1417" w:type="dxa"/>
          </w:tcPr>
          <w:p w14:paraId="25A57E6A" w14:textId="1723DC3D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1282" w:type="dxa"/>
          </w:tcPr>
          <w:p w14:paraId="58EF71B6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74EA3EB6" w14:textId="3D99E5AE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5974C606" w14:textId="540D1AAD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6FDDC266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2977A450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F0B34" w:rsidRPr="00964726" w14:paraId="65A131FF" w14:textId="77777777" w:rsidTr="00A03C9E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54B2D587" w14:textId="2A91CC33" w:rsidR="000F0B34" w:rsidRDefault="000F0B34" w:rsidP="000F0B34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Ability to develop and maintain effective professional relationships. </w:t>
            </w:r>
          </w:p>
        </w:tc>
        <w:tc>
          <w:tcPr>
            <w:tcW w:w="1417" w:type="dxa"/>
          </w:tcPr>
          <w:p w14:paraId="6BB66DB6" w14:textId="55C4DD0A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1282" w:type="dxa"/>
          </w:tcPr>
          <w:p w14:paraId="509BDEDF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06C1DF51" w14:textId="15C55038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56A0D2C8" w14:textId="4DA32100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72C330DF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4536E2A2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F0B34" w:rsidRPr="00964726" w14:paraId="40E3916C" w14:textId="77777777" w:rsidTr="007369F7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0C65F659" w14:textId="673330F3" w:rsidR="000F0B34" w:rsidRDefault="000F0B34" w:rsidP="000F0B34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Knowledge of issues affecting students in UK higher education</w:t>
            </w:r>
            <w:r w:rsidR="008A4BB5">
              <w:rPr>
                <w:rFonts w:ascii="Tahoma" w:hAnsi="Tahoma" w:cs="Tahoma"/>
              </w:rPr>
              <w:t>.</w:t>
            </w:r>
          </w:p>
        </w:tc>
        <w:tc>
          <w:tcPr>
            <w:tcW w:w="1417" w:type="dxa"/>
          </w:tcPr>
          <w:p w14:paraId="3EA862F0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82" w:type="dxa"/>
          </w:tcPr>
          <w:p w14:paraId="5CE86A47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49" w:type="dxa"/>
          </w:tcPr>
          <w:p w14:paraId="5B41FE82" w14:textId="0635E0BC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0DCD9D77" w14:textId="5BFB36B4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241EA8B6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473B16B9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F0B34" w:rsidRPr="00964726" w14:paraId="00BA4FAD" w14:textId="77777777" w:rsidTr="00A03C9E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56FEABED" w14:textId="77777777" w:rsidR="0061159C" w:rsidRDefault="000F0B34" w:rsidP="000F0B34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Developing mulita media content. </w:t>
            </w:r>
          </w:p>
          <w:p w14:paraId="7407F8F9" w14:textId="4F1215B3" w:rsidR="00D75CAA" w:rsidRPr="00D75CAA" w:rsidRDefault="00D75CAA" w:rsidP="000F0B34">
            <w:pPr>
              <w:spacing w:before="40" w:after="4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0E75387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82" w:type="dxa"/>
          </w:tcPr>
          <w:p w14:paraId="757C519C" w14:textId="7C60A10B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49" w:type="dxa"/>
          </w:tcPr>
          <w:p w14:paraId="3D53B958" w14:textId="4F6E9040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4FFA3F8E" w14:textId="5FA0C090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4E651B94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17DFD350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A93A4C" w:rsidRPr="00964726" w14:paraId="4CEE0322" w14:textId="77777777" w:rsidTr="00A03C9E">
        <w:trPr>
          <w:trHeight w:val="273"/>
          <w:jc w:val="center"/>
        </w:trPr>
        <w:tc>
          <w:tcPr>
            <w:tcW w:w="9402" w:type="dxa"/>
            <w:gridSpan w:val="7"/>
            <w:shd w:val="clear" w:color="auto" w:fill="F10055"/>
          </w:tcPr>
          <w:p w14:paraId="0E5E4B1C" w14:textId="77777777" w:rsidR="00A93A4C" w:rsidRPr="00964726" w:rsidRDefault="00A93A4C" w:rsidP="00A93A4C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  <w:r w:rsidRPr="00964726">
              <w:rPr>
                <w:rFonts w:ascii="Tahoma" w:hAnsi="Tahoma" w:cs="Tahoma"/>
                <w:b/>
                <w:color w:val="FFFFFF" w:themeColor="background1"/>
              </w:rPr>
              <w:lastRenderedPageBreak/>
              <w:t>Values and Behaviours</w:t>
            </w:r>
          </w:p>
          <w:p w14:paraId="5274264C" w14:textId="77777777" w:rsidR="00A93A4C" w:rsidRPr="00964726" w:rsidRDefault="00A93A4C" w:rsidP="00A93A4C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F0B34" w:rsidRPr="00964726" w14:paraId="3282B517" w14:textId="77777777" w:rsidTr="00A03C9E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625081B9" w14:textId="5D59201F" w:rsidR="000F0B34" w:rsidRPr="00FC2F97" w:rsidRDefault="000F0B34" w:rsidP="000F0B34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Client focused with the ability to work with a diverse range of people. </w:t>
            </w:r>
          </w:p>
        </w:tc>
        <w:tc>
          <w:tcPr>
            <w:tcW w:w="1417" w:type="dxa"/>
          </w:tcPr>
          <w:p w14:paraId="458D7D88" w14:textId="65422CB4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1282" w:type="dxa"/>
          </w:tcPr>
          <w:p w14:paraId="6015B6C0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3C10D69E" w14:textId="0CD1C6F5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6D063054" w14:textId="66CA5269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21790AEB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3BA48B59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F0B34" w:rsidRPr="00964726" w14:paraId="07C0136F" w14:textId="77777777" w:rsidTr="00A03C9E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61FAFACD" w14:textId="53EFC7A7" w:rsidR="000F0B34" w:rsidRPr="00964726" w:rsidRDefault="000F0B34" w:rsidP="000F0B34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FC2F97">
              <w:rPr>
                <w:rFonts w:ascii="Tahoma" w:hAnsi="Tahoma" w:cs="Tahoma"/>
              </w:rPr>
              <w:t>A sophisticated understanding of, and a strong commitment to, ethical advice practice</w:t>
            </w:r>
            <w:r>
              <w:rPr>
                <w:rFonts w:ascii="Tahoma" w:hAnsi="Tahoma" w:cs="Tahoma"/>
              </w:rPr>
              <w:t xml:space="preserve"> including confidentiality and data security. </w:t>
            </w:r>
          </w:p>
        </w:tc>
        <w:tc>
          <w:tcPr>
            <w:tcW w:w="1417" w:type="dxa"/>
          </w:tcPr>
          <w:p w14:paraId="7474874D" w14:textId="36B9D06E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1282" w:type="dxa"/>
          </w:tcPr>
          <w:p w14:paraId="35778657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45698AB3" w14:textId="7AC862D4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7CFADFB9" w14:textId="7484534D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3F65AF39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3AFFF0A7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F0B34" w:rsidRPr="00964726" w14:paraId="27FB4BDF" w14:textId="77777777" w:rsidTr="00A03C9E">
        <w:trPr>
          <w:trHeight w:val="273"/>
          <w:jc w:val="center"/>
        </w:trPr>
        <w:tc>
          <w:tcPr>
            <w:tcW w:w="4957" w:type="dxa"/>
            <w:shd w:val="clear" w:color="auto" w:fill="FFFFFF" w:themeFill="background1"/>
          </w:tcPr>
          <w:p w14:paraId="3EDF92C9" w14:textId="10038C5D" w:rsidR="000F0B34" w:rsidRPr="00FC2F97" w:rsidRDefault="000F0B34" w:rsidP="000F0B34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</w:rPr>
            </w:pPr>
            <w:r w:rsidRPr="00FC2F97">
              <w:rPr>
                <w:rFonts w:ascii="Tahoma" w:hAnsi="Tahoma" w:cs="Tahoma"/>
              </w:rPr>
              <w:t>A demonstrable commitment to our organisation’s values.</w:t>
            </w:r>
          </w:p>
        </w:tc>
        <w:tc>
          <w:tcPr>
            <w:tcW w:w="1417" w:type="dxa"/>
          </w:tcPr>
          <w:p w14:paraId="220EEC3B" w14:textId="117DDA0A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1282" w:type="dxa"/>
          </w:tcPr>
          <w:p w14:paraId="31896AA7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7FCD4CA0" w14:textId="137CAD95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02018CAA" w14:textId="311BE34E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107E1706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5045FCAD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F0B34" w:rsidRPr="00964726" w14:paraId="63463133" w14:textId="77777777" w:rsidTr="0061159C">
        <w:trPr>
          <w:trHeight w:val="675"/>
          <w:jc w:val="center"/>
        </w:trPr>
        <w:tc>
          <w:tcPr>
            <w:tcW w:w="4957" w:type="dxa"/>
            <w:shd w:val="clear" w:color="auto" w:fill="FFFFFF" w:themeFill="background1"/>
          </w:tcPr>
          <w:p w14:paraId="17D51B53" w14:textId="1584E65E" w:rsidR="0061159C" w:rsidRPr="008A515D" w:rsidRDefault="000F0B34" w:rsidP="000F0B34">
            <w:pPr>
              <w:pStyle w:val="NormalWeb"/>
              <w:spacing w:after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C2F97">
              <w:rPr>
                <w:rFonts w:ascii="Tahoma" w:hAnsi="Tahoma" w:cs="Tahoma"/>
                <w:sz w:val="22"/>
                <w:szCs w:val="22"/>
              </w:rPr>
              <w:t xml:space="preserve">Strong commitment to, and understanding of the principles of equality, </w:t>
            </w:r>
            <w:r w:rsidR="00650543" w:rsidRPr="00FC2F97">
              <w:rPr>
                <w:rFonts w:ascii="Tahoma" w:hAnsi="Tahoma" w:cs="Tahoma"/>
                <w:sz w:val="22"/>
                <w:szCs w:val="22"/>
              </w:rPr>
              <w:t>diversity,</w:t>
            </w:r>
            <w:r w:rsidRPr="00FC2F97">
              <w:rPr>
                <w:rFonts w:ascii="Tahoma" w:hAnsi="Tahoma" w:cs="Tahoma"/>
                <w:sz w:val="22"/>
                <w:szCs w:val="22"/>
              </w:rPr>
              <w:t xml:space="preserve"> and inclusion.</w:t>
            </w:r>
          </w:p>
        </w:tc>
        <w:tc>
          <w:tcPr>
            <w:tcW w:w="1417" w:type="dxa"/>
          </w:tcPr>
          <w:p w14:paraId="658605A8" w14:textId="24226F73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1282" w:type="dxa"/>
          </w:tcPr>
          <w:p w14:paraId="6193FB4F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</w:tcPr>
          <w:p w14:paraId="051CFA84" w14:textId="15EBE754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</w:tcPr>
          <w:p w14:paraId="43C3543F" w14:textId="161639A4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31" w:type="dxa"/>
          </w:tcPr>
          <w:p w14:paraId="3783DADD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</w:tcPr>
          <w:p w14:paraId="5870324A" w14:textId="77777777" w:rsidR="000F0B34" w:rsidRPr="00964726" w:rsidRDefault="000F0B34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A50A2B" w:rsidRPr="00964726" w14:paraId="2B2DBA30" w14:textId="77777777" w:rsidTr="000C039E">
        <w:trPr>
          <w:trHeight w:val="675"/>
          <w:jc w:val="center"/>
        </w:trPr>
        <w:tc>
          <w:tcPr>
            <w:tcW w:w="4957" w:type="dxa"/>
            <w:shd w:val="clear" w:color="auto" w:fill="FFFFFF" w:themeFill="background1"/>
          </w:tcPr>
          <w:p w14:paraId="14F5DE29" w14:textId="368799CB" w:rsidR="00A50A2B" w:rsidRPr="00FC2F97" w:rsidRDefault="000C039E" w:rsidP="000F0B34">
            <w:pPr>
              <w:pStyle w:val="NormalWeb"/>
              <w:spacing w:after="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The ability to manage and show resilience with difficult and challenging situations. 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87EBF" w14:textId="622D9B7A" w:rsidR="00A50A2B" w:rsidRPr="00964726" w:rsidRDefault="000C039E" w:rsidP="000F0B3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1282" w:type="dxa"/>
            <w:shd w:val="clear" w:color="auto" w:fill="FFFFFF" w:themeFill="background1"/>
          </w:tcPr>
          <w:p w14:paraId="59033389" w14:textId="0AB2925B" w:rsidR="00A50A2B" w:rsidRPr="00964726" w:rsidRDefault="00A50A2B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shd w:val="clear" w:color="auto" w:fill="FFFFFF" w:themeFill="background1"/>
          </w:tcPr>
          <w:p w14:paraId="6ADCF9EA" w14:textId="6609753F" w:rsidR="00A50A2B" w:rsidRPr="00964726" w:rsidRDefault="000C039E" w:rsidP="000F0B3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14" w:type="dxa"/>
            <w:shd w:val="clear" w:color="auto" w:fill="FFFFFF" w:themeFill="background1"/>
          </w:tcPr>
          <w:p w14:paraId="3A6C7C78" w14:textId="60BDC649" w:rsidR="00A50A2B" w:rsidRPr="00964726" w:rsidRDefault="00A50A2B" w:rsidP="000F0B3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14:paraId="6EEFE82C" w14:textId="5A0DDC00" w:rsidR="00A50A2B" w:rsidRPr="00964726" w:rsidRDefault="000C039E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64726">
              <w:rPr>
                <w:rFonts w:ascii="Tahoma" w:hAnsi="Tahoma" w:cs="Tahoma"/>
                <w:color w:val="000000"/>
              </w:rPr>
              <w:sym w:font="Wingdings" w:char="F0FC"/>
            </w:r>
          </w:p>
        </w:tc>
        <w:tc>
          <w:tcPr>
            <w:tcW w:w="452" w:type="dxa"/>
            <w:shd w:val="clear" w:color="auto" w:fill="FFFFFF" w:themeFill="background1"/>
          </w:tcPr>
          <w:p w14:paraId="04AAE55C" w14:textId="77777777" w:rsidR="00A50A2B" w:rsidRPr="00964726" w:rsidRDefault="00A50A2B" w:rsidP="000F0B3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205D6A1B" w14:textId="77777777" w:rsidR="00163A52" w:rsidRPr="00964726" w:rsidRDefault="00163A52" w:rsidP="007B0561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</w:p>
    <w:p w14:paraId="62E0B6DB" w14:textId="77777777" w:rsidR="0061159C" w:rsidRPr="00661531" w:rsidRDefault="0061159C" w:rsidP="0061159C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sz w:val="20"/>
          <w:szCs w:val="20"/>
        </w:rPr>
      </w:pPr>
      <w:r w:rsidRPr="00661531">
        <w:rPr>
          <w:rFonts w:ascii="Tahoma" w:hAnsi="Tahoma" w:cs="Tahoma"/>
          <w:b/>
          <w:bCs/>
          <w:sz w:val="20"/>
          <w:szCs w:val="20"/>
        </w:rPr>
        <w:t>*A = Application form, I = Interview, T/P = Test or Presentation, D = Documentary Evidence</w:t>
      </w:r>
    </w:p>
    <w:p w14:paraId="61D3CA98" w14:textId="77777777" w:rsidR="0061159C" w:rsidRPr="00661531" w:rsidRDefault="0061159C" w:rsidP="0061159C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15101DA9" w14:textId="77777777" w:rsidR="0061159C" w:rsidRDefault="0061159C" w:rsidP="0061159C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661531">
        <w:rPr>
          <w:rFonts w:ascii="Tahoma" w:hAnsi="Tahoma" w:cs="Tahoma"/>
          <w:sz w:val="20"/>
          <w:szCs w:val="20"/>
        </w:rPr>
        <w:t>This job specification is non-contractual and is subject to alteration after consultation with the post holder.</w:t>
      </w:r>
    </w:p>
    <w:p w14:paraId="2536360D" w14:textId="77777777" w:rsidR="005B345B" w:rsidRDefault="005B345B" w:rsidP="0061159C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E921FB1" w14:textId="28088252" w:rsidR="000145B1" w:rsidRPr="00661531" w:rsidRDefault="000145B1" w:rsidP="000145B1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Reviewed January 2026</w:t>
      </w:r>
    </w:p>
    <w:p w14:paraId="39E43591" w14:textId="5B8D9D84" w:rsidR="00FC2F97" w:rsidRPr="00FC2F97" w:rsidRDefault="00FC2F97" w:rsidP="00FC2F97">
      <w:pPr>
        <w:pStyle w:val="NormalWeb"/>
        <w:spacing w:after="0"/>
        <w:jc w:val="both"/>
        <w:rPr>
          <w:rFonts w:ascii="Tahoma" w:hAnsi="Tahoma" w:cs="Tahoma"/>
          <w:sz w:val="22"/>
          <w:szCs w:val="22"/>
        </w:rPr>
      </w:pPr>
    </w:p>
    <w:p w14:paraId="02E7C1E3" w14:textId="77777777" w:rsidR="00FC2F97" w:rsidRPr="00FC2F97" w:rsidRDefault="00FC2F97" w:rsidP="00FC2F97">
      <w:pPr>
        <w:pStyle w:val="NormalWeb"/>
        <w:spacing w:after="0"/>
        <w:jc w:val="both"/>
        <w:rPr>
          <w:rFonts w:ascii="Tahoma" w:hAnsi="Tahoma" w:cs="Tahoma"/>
          <w:sz w:val="22"/>
          <w:szCs w:val="22"/>
        </w:rPr>
      </w:pPr>
    </w:p>
    <w:p w14:paraId="1005DC83" w14:textId="77777777" w:rsidR="00FC2F97" w:rsidRPr="00FC2F97" w:rsidRDefault="00FC2F97" w:rsidP="00FC2F97">
      <w:pPr>
        <w:pStyle w:val="NormalWeb"/>
        <w:spacing w:after="0"/>
        <w:jc w:val="both"/>
        <w:rPr>
          <w:rFonts w:ascii="Tahoma" w:hAnsi="Tahoma" w:cs="Tahoma"/>
          <w:sz w:val="22"/>
          <w:szCs w:val="22"/>
        </w:rPr>
      </w:pPr>
    </w:p>
    <w:p w14:paraId="4BE9462A" w14:textId="77777777" w:rsidR="00FC2F97" w:rsidRPr="00FC2F97" w:rsidRDefault="00FC2F97" w:rsidP="00FC2F97">
      <w:pPr>
        <w:pStyle w:val="NormalWeb"/>
        <w:spacing w:after="0"/>
        <w:jc w:val="both"/>
        <w:rPr>
          <w:rFonts w:ascii="Tahoma" w:hAnsi="Tahoma" w:cs="Tahoma"/>
          <w:sz w:val="22"/>
          <w:szCs w:val="22"/>
        </w:rPr>
      </w:pPr>
    </w:p>
    <w:sectPr w:rsidR="00FC2F97" w:rsidRPr="00FC2F97" w:rsidSect="00D75CAA">
      <w:footerReference w:type="default" r:id="rId12"/>
      <w:pgSz w:w="11906" w:h="16838"/>
      <w:pgMar w:top="1134" w:right="1247" w:bottom="851" w:left="124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882E" w14:textId="77777777" w:rsidR="00CC2E1D" w:rsidRDefault="00CC2E1D" w:rsidP="005A0894">
      <w:pPr>
        <w:spacing w:after="0" w:line="240" w:lineRule="auto"/>
      </w:pPr>
      <w:r>
        <w:separator/>
      </w:r>
    </w:p>
  </w:endnote>
  <w:endnote w:type="continuationSeparator" w:id="0">
    <w:p w14:paraId="2BE84FE6" w14:textId="77777777" w:rsidR="00CC2E1D" w:rsidRDefault="00CC2E1D" w:rsidP="005A0894">
      <w:pPr>
        <w:spacing w:after="0" w:line="240" w:lineRule="auto"/>
      </w:pPr>
      <w:r>
        <w:continuationSeparator/>
      </w:r>
    </w:p>
  </w:endnote>
  <w:endnote w:type="continuationNotice" w:id="1">
    <w:p w14:paraId="6AE68C92" w14:textId="77777777" w:rsidR="00CC2E1D" w:rsidRDefault="00CC2E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3CC5" w14:textId="057A33CE" w:rsidR="007E6041" w:rsidRPr="0050753B" w:rsidRDefault="005B4863" w:rsidP="00903A9A">
    <w:pPr>
      <w:pStyle w:val="Foo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Advice Caseworker</w:t>
    </w:r>
    <w:r w:rsidR="00903A9A" w:rsidRPr="0050753B">
      <w:rPr>
        <w:rFonts w:ascii="Tahoma" w:hAnsi="Tahoma" w:cs="Tahoma"/>
        <w:sz w:val="20"/>
        <w:szCs w:val="20"/>
      </w:rPr>
      <w:t xml:space="preserve"> – </w:t>
    </w:r>
    <w:r w:rsidR="007E6041">
      <w:rPr>
        <w:rFonts w:ascii="Tahoma" w:hAnsi="Tahoma" w:cs="Tahoma"/>
        <w:sz w:val="20"/>
        <w:szCs w:val="20"/>
      </w:rPr>
      <w:t>January 2026</w:t>
    </w:r>
  </w:p>
  <w:p w14:paraId="07349CA2" w14:textId="4552A0BE" w:rsidR="00230ADC" w:rsidRPr="00D75CAA" w:rsidRDefault="00230ADC" w:rsidP="00D75CAA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DAF5" w14:textId="77777777" w:rsidR="00CC2E1D" w:rsidRDefault="00CC2E1D" w:rsidP="005A0894">
      <w:pPr>
        <w:spacing w:after="0" w:line="240" w:lineRule="auto"/>
      </w:pPr>
      <w:r>
        <w:separator/>
      </w:r>
    </w:p>
  </w:footnote>
  <w:footnote w:type="continuationSeparator" w:id="0">
    <w:p w14:paraId="5443DDFC" w14:textId="77777777" w:rsidR="00CC2E1D" w:rsidRDefault="00CC2E1D" w:rsidP="005A0894">
      <w:pPr>
        <w:spacing w:after="0" w:line="240" w:lineRule="auto"/>
      </w:pPr>
      <w:r>
        <w:continuationSeparator/>
      </w:r>
    </w:p>
  </w:footnote>
  <w:footnote w:type="continuationNotice" w:id="1">
    <w:p w14:paraId="259D3CE2" w14:textId="77777777" w:rsidR="00CC2E1D" w:rsidRDefault="00CC2E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B4D"/>
    <w:multiLevelType w:val="hybridMultilevel"/>
    <w:tmpl w:val="1708E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B4623"/>
    <w:multiLevelType w:val="hybridMultilevel"/>
    <w:tmpl w:val="D3F62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6F24"/>
    <w:multiLevelType w:val="hybridMultilevel"/>
    <w:tmpl w:val="CA9AE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B2DC0"/>
    <w:multiLevelType w:val="hybridMultilevel"/>
    <w:tmpl w:val="E848B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4261D0"/>
    <w:multiLevelType w:val="hybridMultilevel"/>
    <w:tmpl w:val="E4F66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BA38BB"/>
    <w:multiLevelType w:val="hybridMultilevel"/>
    <w:tmpl w:val="57BE77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45178"/>
    <w:multiLevelType w:val="hybridMultilevel"/>
    <w:tmpl w:val="E784475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F284B"/>
    <w:multiLevelType w:val="hybridMultilevel"/>
    <w:tmpl w:val="E8D28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704E6"/>
    <w:multiLevelType w:val="hybridMultilevel"/>
    <w:tmpl w:val="49B05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BE76C9"/>
    <w:multiLevelType w:val="hybridMultilevel"/>
    <w:tmpl w:val="8D0CA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D75B91"/>
    <w:multiLevelType w:val="hybridMultilevel"/>
    <w:tmpl w:val="0E96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E4C1E"/>
    <w:multiLevelType w:val="hybridMultilevel"/>
    <w:tmpl w:val="A634A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342D5E"/>
    <w:multiLevelType w:val="hybridMultilevel"/>
    <w:tmpl w:val="5B6492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8227A"/>
    <w:multiLevelType w:val="hybridMultilevel"/>
    <w:tmpl w:val="B1323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B2589"/>
    <w:multiLevelType w:val="hybridMultilevel"/>
    <w:tmpl w:val="03B6D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445E5F"/>
    <w:multiLevelType w:val="hybridMultilevel"/>
    <w:tmpl w:val="49F80140"/>
    <w:lvl w:ilvl="0" w:tplc="486262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736350"/>
    <w:multiLevelType w:val="hybridMultilevel"/>
    <w:tmpl w:val="7C74C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A5EDD"/>
    <w:multiLevelType w:val="hybridMultilevel"/>
    <w:tmpl w:val="C12AF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17FB1"/>
    <w:multiLevelType w:val="hybridMultilevel"/>
    <w:tmpl w:val="101A3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75677"/>
    <w:multiLevelType w:val="hybridMultilevel"/>
    <w:tmpl w:val="B706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AB4FFF"/>
    <w:multiLevelType w:val="hybridMultilevel"/>
    <w:tmpl w:val="490CA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616CD"/>
    <w:multiLevelType w:val="hybridMultilevel"/>
    <w:tmpl w:val="82569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6D715F"/>
    <w:multiLevelType w:val="hybridMultilevel"/>
    <w:tmpl w:val="165C4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62097D"/>
    <w:multiLevelType w:val="hybridMultilevel"/>
    <w:tmpl w:val="3FE2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7605C"/>
    <w:multiLevelType w:val="hybridMultilevel"/>
    <w:tmpl w:val="C8109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934912"/>
    <w:multiLevelType w:val="hybridMultilevel"/>
    <w:tmpl w:val="0B7CF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E2E47"/>
    <w:multiLevelType w:val="hybridMultilevel"/>
    <w:tmpl w:val="482668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E42822"/>
    <w:multiLevelType w:val="hybridMultilevel"/>
    <w:tmpl w:val="AD041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5098C"/>
    <w:multiLevelType w:val="hybridMultilevel"/>
    <w:tmpl w:val="EB247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2783D"/>
    <w:multiLevelType w:val="hybridMultilevel"/>
    <w:tmpl w:val="0BF05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D36C2"/>
    <w:multiLevelType w:val="hybridMultilevel"/>
    <w:tmpl w:val="EE445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81594"/>
    <w:multiLevelType w:val="hybridMultilevel"/>
    <w:tmpl w:val="F39AF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F060F"/>
    <w:multiLevelType w:val="hybridMultilevel"/>
    <w:tmpl w:val="49BE9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6B54F4"/>
    <w:multiLevelType w:val="hybridMultilevel"/>
    <w:tmpl w:val="CCD6D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94D55"/>
    <w:multiLevelType w:val="hybridMultilevel"/>
    <w:tmpl w:val="618250C0"/>
    <w:lvl w:ilvl="0" w:tplc="6090F69A">
      <w:start w:val="1"/>
      <w:numFmt w:val="lowerLetter"/>
      <w:lvlText w:val="%1)"/>
      <w:lvlJc w:val="left"/>
      <w:pPr>
        <w:ind w:left="360" w:hanging="360"/>
      </w:pPr>
      <w:rPr>
        <w:rFonts w:ascii="Tahoma" w:eastAsiaTheme="minorHAnsi" w:hAnsi="Tahoma" w:cs="Tahom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070F3D"/>
    <w:multiLevelType w:val="hybridMultilevel"/>
    <w:tmpl w:val="812E3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5733EF"/>
    <w:multiLevelType w:val="hybridMultilevel"/>
    <w:tmpl w:val="CE52C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174E66"/>
    <w:multiLevelType w:val="multilevel"/>
    <w:tmpl w:val="C52C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14071"/>
    <w:multiLevelType w:val="hybridMultilevel"/>
    <w:tmpl w:val="C7E67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42C73"/>
    <w:multiLevelType w:val="hybridMultilevel"/>
    <w:tmpl w:val="EA6E2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494733"/>
    <w:multiLevelType w:val="hybridMultilevel"/>
    <w:tmpl w:val="D4568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F6691"/>
    <w:multiLevelType w:val="hybridMultilevel"/>
    <w:tmpl w:val="2A184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E05615"/>
    <w:multiLevelType w:val="hybridMultilevel"/>
    <w:tmpl w:val="7A7C8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015FA"/>
    <w:multiLevelType w:val="hybridMultilevel"/>
    <w:tmpl w:val="8920F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B60AA1"/>
    <w:multiLevelType w:val="hybridMultilevel"/>
    <w:tmpl w:val="E19CB4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510016">
    <w:abstractNumId w:val="17"/>
  </w:num>
  <w:num w:numId="2" w16cid:durableId="1150444102">
    <w:abstractNumId w:val="29"/>
  </w:num>
  <w:num w:numId="3" w16cid:durableId="1746536770">
    <w:abstractNumId w:val="28"/>
  </w:num>
  <w:num w:numId="4" w16cid:durableId="1115520658">
    <w:abstractNumId w:val="10"/>
  </w:num>
  <w:num w:numId="5" w16cid:durableId="1057778843">
    <w:abstractNumId w:val="43"/>
  </w:num>
  <w:num w:numId="6" w16cid:durableId="868840401">
    <w:abstractNumId w:val="25"/>
  </w:num>
  <w:num w:numId="7" w16cid:durableId="1310012542">
    <w:abstractNumId w:val="40"/>
  </w:num>
  <w:num w:numId="8" w16cid:durableId="803353802">
    <w:abstractNumId w:val="2"/>
  </w:num>
  <w:num w:numId="9" w16cid:durableId="1798336725">
    <w:abstractNumId w:val="22"/>
  </w:num>
  <w:num w:numId="10" w16cid:durableId="2103794397">
    <w:abstractNumId w:val="34"/>
  </w:num>
  <w:num w:numId="11" w16cid:durableId="2125268658">
    <w:abstractNumId w:val="32"/>
  </w:num>
  <w:num w:numId="12" w16cid:durableId="1806310389">
    <w:abstractNumId w:val="12"/>
  </w:num>
  <w:num w:numId="13" w16cid:durableId="2120028292">
    <w:abstractNumId w:val="5"/>
  </w:num>
  <w:num w:numId="14" w16cid:durableId="1155531270">
    <w:abstractNumId w:val="41"/>
  </w:num>
  <w:num w:numId="15" w16cid:durableId="1336958848">
    <w:abstractNumId w:val="44"/>
  </w:num>
  <w:num w:numId="16" w16cid:durableId="1530609917">
    <w:abstractNumId w:val="4"/>
  </w:num>
  <w:num w:numId="17" w16cid:durableId="1647513007">
    <w:abstractNumId w:val="3"/>
  </w:num>
  <w:num w:numId="18" w16cid:durableId="752431077">
    <w:abstractNumId w:val="14"/>
  </w:num>
  <w:num w:numId="19" w16cid:durableId="773211394">
    <w:abstractNumId w:val="35"/>
  </w:num>
  <w:num w:numId="20" w16cid:durableId="1787579830">
    <w:abstractNumId w:val="19"/>
  </w:num>
  <w:num w:numId="21" w16cid:durableId="1068650456">
    <w:abstractNumId w:val="8"/>
  </w:num>
  <w:num w:numId="22" w16cid:durableId="1070495044">
    <w:abstractNumId w:val="16"/>
  </w:num>
  <w:num w:numId="23" w16cid:durableId="2033409096">
    <w:abstractNumId w:val="39"/>
  </w:num>
  <w:num w:numId="24" w16cid:durableId="1814105087">
    <w:abstractNumId w:val="9"/>
  </w:num>
  <w:num w:numId="25" w16cid:durableId="1998609755">
    <w:abstractNumId w:val="11"/>
  </w:num>
  <w:num w:numId="26" w16cid:durableId="337125116">
    <w:abstractNumId w:val="36"/>
  </w:num>
  <w:num w:numId="27" w16cid:durableId="1411275660">
    <w:abstractNumId w:val="26"/>
  </w:num>
  <w:num w:numId="28" w16cid:durableId="562645932">
    <w:abstractNumId w:val="6"/>
  </w:num>
  <w:num w:numId="29" w16cid:durableId="524486462">
    <w:abstractNumId w:val="31"/>
  </w:num>
  <w:num w:numId="30" w16cid:durableId="143862434">
    <w:abstractNumId w:val="20"/>
  </w:num>
  <w:num w:numId="31" w16cid:durableId="97332726">
    <w:abstractNumId w:val="37"/>
  </w:num>
  <w:num w:numId="32" w16cid:durableId="1286618371">
    <w:abstractNumId w:val="21"/>
  </w:num>
  <w:num w:numId="33" w16cid:durableId="1589540937">
    <w:abstractNumId w:val="38"/>
  </w:num>
  <w:num w:numId="34" w16cid:durableId="1337608654">
    <w:abstractNumId w:val="18"/>
  </w:num>
  <w:num w:numId="35" w16cid:durableId="570819993">
    <w:abstractNumId w:val="33"/>
  </w:num>
  <w:num w:numId="36" w16cid:durableId="1565022751">
    <w:abstractNumId w:val="15"/>
  </w:num>
  <w:num w:numId="37" w16cid:durableId="2052991678">
    <w:abstractNumId w:val="7"/>
  </w:num>
  <w:num w:numId="38" w16cid:durableId="1089543743">
    <w:abstractNumId w:val="13"/>
  </w:num>
  <w:num w:numId="39" w16cid:durableId="1382290764">
    <w:abstractNumId w:val="27"/>
  </w:num>
  <w:num w:numId="40" w16cid:durableId="1360199742">
    <w:abstractNumId w:val="1"/>
  </w:num>
  <w:num w:numId="41" w16cid:durableId="1538424614">
    <w:abstractNumId w:val="24"/>
  </w:num>
  <w:num w:numId="42" w16cid:durableId="691224522">
    <w:abstractNumId w:val="42"/>
  </w:num>
  <w:num w:numId="43" w16cid:durableId="821117255">
    <w:abstractNumId w:val="0"/>
  </w:num>
  <w:num w:numId="44" w16cid:durableId="976297680">
    <w:abstractNumId w:val="30"/>
  </w:num>
  <w:num w:numId="45" w16cid:durableId="4885926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7F"/>
    <w:rsid w:val="00011F22"/>
    <w:rsid w:val="000145B1"/>
    <w:rsid w:val="00016F93"/>
    <w:rsid w:val="0002345F"/>
    <w:rsid w:val="000360EF"/>
    <w:rsid w:val="00066E20"/>
    <w:rsid w:val="0007658B"/>
    <w:rsid w:val="0008600D"/>
    <w:rsid w:val="00087BA3"/>
    <w:rsid w:val="000915AC"/>
    <w:rsid w:val="0009163A"/>
    <w:rsid w:val="000C039E"/>
    <w:rsid w:val="000C120F"/>
    <w:rsid w:val="000C637C"/>
    <w:rsid w:val="000D3DDB"/>
    <w:rsid w:val="000D7AB4"/>
    <w:rsid w:val="000E2E81"/>
    <w:rsid w:val="000F0AA9"/>
    <w:rsid w:val="000F0B34"/>
    <w:rsid w:val="000F5FE5"/>
    <w:rsid w:val="0010212F"/>
    <w:rsid w:val="00110B8F"/>
    <w:rsid w:val="001111AE"/>
    <w:rsid w:val="00124905"/>
    <w:rsid w:val="001417FF"/>
    <w:rsid w:val="001459D1"/>
    <w:rsid w:val="00163A52"/>
    <w:rsid w:val="00165DD6"/>
    <w:rsid w:val="00182FC6"/>
    <w:rsid w:val="00194302"/>
    <w:rsid w:val="001A050D"/>
    <w:rsid w:val="001B0AEB"/>
    <w:rsid w:val="001E06C0"/>
    <w:rsid w:val="001E1B59"/>
    <w:rsid w:val="001E589E"/>
    <w:rsid w:val="001F2DBB"/>
    <w:rsid w:val="00203931"/>
    <w:rsid w:val="0020512E"/>
    <w:rsid w:val="0020542B"/>
    <w:rsid w:val="00230ADC"/>
    <w:rsid w:val="00265ACE"/>
    <w:rsid w:val="00292F0A"/>
    <w:rsid w:val="00295779"/>
    <w:rsid w:val="002976CC"/>
    <w:rsid w:val="002B690A"/>
    <w:rsid w:val="002C0EA5"/>
    <w:rsid w:val="002D59E7"/>
    <w:rsid w:val="002E312C"/>
    <w:rsid w:val="002F6FD2"/>
    <w:rsid w:val="00302169"/>
    <w:rsid w:val="00302B62"/>
    <w:rsid w:val="003047A0"/>
    <w:rsid w:val="00312BA7"/>
    <w:rsid w:val="00316D29"/>
    <w:rsid w:val="00346DD2"/>
    <w:rsid w:val="0036381D"/>
    <w:rsid w:val="003638FE"/>
    <w:rsid w:val="00371BCD"/>
    <w:rsid w:val="003777D8"/>
    <w:rsid w:val="00377AC2"/>
    <w:rsid w:val="00391FA7"/>
    <w:rsid w:val="00392D01"/>
    <w:rsid w:val="003A5824"/>
    <w:rsid w:val="003C25A6"/>
    <w:rsid w:val="003C4BE8"/>
    <w:rsid w:val="003E2EC7"/>
    <w:rsid w:val="003E6985"/>
    <w:rsid w:val="003F3BF8"/>
    <w:rsid w:val="0040171A"/>
    <w:rsid w:val="00412188"/>
    <w:rsid w:val="00416062"/>
    <w:rsid w:val="00423869"/>
    <w:rsid w:val="0042546B"/>
    <w:rsid w:val="00454722"/>
    <w:rsid w:val="00461DEA"/>
    <w:rsid w:val="00462015"/>
    <w:rsid w:val="00491862"/>
    <w:rsid w:val="004D70A9"/>
    <w:rsid w:val="004E22D8"/>
    <w:rsid w:val="004E4D66"/>
    <w:rsid w:val="004F2489"/>
    <w:rsid w:val="004F37DE"/>
    <w:rsid w:val="0050753B"/>
    <w:rsid w:val="005104ED"/>
    <w:rsid w:val="00516228"/>
    <w:rsid w:val="0052181D"/>
    <w:rsid w:val="00527DDA"/>
    <w:rsid w:val="00541998"/>
    <w:rsid w:val="0058340F"/>
    <w:rsid w:val="005A0894"/>
    <w:rsid w:val="005B1675"/>
    <w:rsid w:val="005B2681"/>
    <w:rsid w:val="005B345B"/>
    <w:rsid w:val="005B4863"/>
    <w:rsid w:val="005B5162"/>
    <w:rsid w:val="005C0125"/>
    <w:rsid w:val="005C11AB"/>
    <w:rsid w:val="005D4145"/>
    <w:rsid w:val="005E322F"/>
    <w:rsid w:val="006105D6"/>
    <w:rsid w:val="00611555"/>
    <w:rsid w:val="0061159C"/>
    <w:rsid w:val="006229D1"/>
    <w:rsid w:val="0063392D"/>
    <w:rsid w:val="0064206A"/>
    <w:rsid w:val="00650543"/>
    <w:rsid w:val="00657E08"/>
    <w:rsid w:val="00665553"/>
    <w:rsid w:val="00670453"/>
    <w:rsid w:val="00691F9E"/>
    <w:rsid w:val="006A01FC"/>
    <w:rsid w:val="006A3A4B"/>
    <w:rsid w:val="006A50BF"/>
    <w:rsid w:val="006D5359"/>
    <w:rsid w:val="006F4134"/>
    <w:rsid w:val="00721B3D"/>
    <w:rsid w:val="007240E3"/>
    <w:rsid w:val="00724CD7"/>
    <w:rsid w:val="007252C8"/>
    <w:rsid w:val="0072709B"/>
    <w:rsid w:val="00741D35"/>
    <w:rsid w:val="007546C8"/>
    <w:rsid w:val="00765D2C"/>
    <w:rsid w:val="0077255E"/>
    <w:rsid w:val="00775728"/>
    <w:rsid w:val="007B0561"/>
    <w:rsid w:val="007C6E5E"/>
    <w:rsid w:val="007D1757"/>
    <w:rsid w:val="007E315D"/>
    <w:rsid w:val="007E6041"/>
    <w:rsid w:val="00805B85"/>
    <w:rsid w:val="008060DB"/>
    <w:rsid w:val="00814FB3"/>
    <w:rsid w:val="00823CBF"/>
    <w:rsid w:val="0082614C"/>
    <w:rsid w:val="00840F8C"/>
    <w:rsid w:val="00844982"/>
    <w:rsid w:val="00846DD8"/>
    <w:rsid w:val="00866DDD"/>
    <w:rsid w:val="008A4012"/>
    <w:rsid w:val="008A4BB5"/>
    <w:rsid w:val="008A515D"/>
    <w:rsid w:val="008C4512"/>
    <w:rsid w:val="008E151D"/>
    <w:rsid w:val="008E26EB"/>
    <w:rsid w:val="008E4178"/>
    <w:rsid w:val="008E5B0F"/>
    <w:rsid w:val="00903A9A"/>
    <w:rsid w:val="00904B3C"/>
    <w:rsid w:val="009051AA"/>
    <w:rsid w:val="00925CCD"/>
    <w:rsid w:val="0094657F"/>
    <w:rsid w:val="00964726"/>
    <w:rsid w:val="00965DDF"/>
    <w:rsid w:val="0096658E"/>
    <w:rsid w:val="009800A0"/>
    <w:rsid w:val="009B6C9A"/>
    <w:rsid w:val="009C04C2"/>
    <w:rsid w:val="009C0801"/>
    <w:rsid w:val="009C3A3C"/>
    <w:rsid w:val="009F7E9D"/>
    <w:rsid w:val="00A46678"/>
    <w:rsid w:val="00A50A2B"/>
    <w:rsid w:val="00A60A3C"/>
    <w:rsid w:val="00A706B2"/>
    <w:rsid w:val="00A846EC"/>
    <w:rsid w:val="00A93A4C"/>
    <w:rsid w:val="00A94994"/>
    <w:rsid w:val="00A975D4"/>
    <w:rsid w:val="00AA08A5"/>
    <w:rsid w:val="00AA3FDD"/>
    <w:rsid w:val="00AB1F91"/>
    <w:rsid w:val="00AB60A6"/>
    <w:rsid w:val="00AB6477"/>
    <w:rsid w:val="00AC7CE0"/>
    <w:rsid w:val="00AD0BD2"/>
    <w:rsid w:val="00AD614D"/>
    <w:rsid w:val="00AF37D9"/>
    <w:rsid w:val="00AF55F8"/>
    <w:rsid w:val="00B041FF"/>
    <w:rsid w:val="00B105DE"/>
    <w:rsid w:val="00B24852"/>
    <w:rsid w:val="00B52457"/>
    <w:rsid w:val="00B817E4"/>
    <w:rsid w:val="00B9393F"/>
    <w:rsid w:val="00B94FD0"/>
    <w:rsid w:val="00B960D6"/>
    <w:rsid w:val="00BA692F"/>
    <w:rsid w:val="00BC73CF"/>
    <w:rsid w:val="00BD64DD"/>
    <w:rsid w:val="00BE25B1"/>
    <w:rsid w:val="00BF0681"/>
    <w:rsid w:val="00BF5A61"/>
    <w:rsid w:val="00C36237"/>
    <w:rsid w:val="00C36E64"/>
    <w:rsid w:val="00C53CB0"/>
    <w:rsid w:val="00C56D73"/>
    <w:rsid w:val="00C65E60"/>
    <w:rsid w:val="00C67102"/>
    <w:rsid w:val="00C84525"/>
    <w:rsid w:val="00C86BF4"/>
    <w:rsid w:val="00C933C6"/>
    <w:rsid w:val="00C94BC7"/>
    <w:rsid w:val="00CB78DD"/>
    <w:rsid w:val="00CC2E1D"/>
    <w:rsid w:val="00CC4220"/>
    <w:rsid w:val="00CD385F"/>
    <w:rsid w:val="00CE60C2"/>
    <w:rsid w:val="00CF13E7"/>
    <w:rsid w:val="00CF22E7"/>
    <w:rsid w:val="00D045E5"/>
    <w:rsid w:val="00D050D6"/>
    <w:rsid w:val="00D11BC2"/>
    <w:rsid w:val="00D13F9E"/>
    <w:rsid w:val="00D23DD9"/>
    <w:rsid w:val="00D43C79"/>
    <w:rsid w:val="00D55280"/>
    <w:rsid w:val="00D6058C"/>
    <w:rsid w:val="00D75CAA"/>
    <w:rsid w:val="00D86903"/>
    <w:rsid w:val="00D915DC"/>
    <w:rsid w:val="00D95037"/>
    <w:rsid w:val="00D97CCE"/>
    <w:rsid w:val="00DA1F02"/>
    <w:rsid w:val="00DA2B8E"/>
    <w:rsid w:val="00DD6A6C"/>
    <w:rsid w:val="00DF097B"/>
    <w:rsid w:val="00DF2DFA"/>
    <w:rsid w:val="00DF307B"/>
    <w:rsid w:val="00E1205A"/>
    <w:rsid w:val="00E20767"/>
    <w:rsid w:val="00E33A22"/>
    <w:rsid w:val="00E46D8D"/>
    <w:rsid w:val="00E735A7"/>
    <w:rsid w:val="00E87C19"/>
    <w:rsid w:val="00E925DA"/>
    <w:rsid w:val="00EB4A92"/>
    <w:rsid w:val="00EE4F38"/>
    <w:rsid w:val="00EF4FB8"/>
    <w:rsid w:val="00F14B03"/>
    <w:rsid w:val="00F47E2F"/>
    <w:rsid w:val="00F65598"/>
    <w:rsid w:val="00F759DA"/>
    <w:rsid w:val="00F83E3D"/>
    <w:rsid w:val="00FA661B"/>
    <w:rsid w:val="00FC2F97"/>
    <w:rsid w:val="00FD34D4"/>
    <w:rsid w:val="00FD6D1B"/>
    <w:rsid w:val="00FE29A8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5A0FA"/>
  <w14:discardImageEditingData/>
  <w14:defaultImageDpi w14:val="330"/>
  <w15:chartTrackingRefBased/>
  <w15:docId w15:val="{3B31C989-618C-4660-8DA1-1DD08969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7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2F6FD2"/>
    <w:pPr>
      <w:spacing w:after="0" w:line="240" w:lineRule="auto"/>
      <w:jc w:val="both"/>
    </w:pPr>
    <w:rPr>
      <w:rFonts w:ascii="Gill Sans MT" w:eastAsia="Times New Roman" w:hAnsi="Gill Sans MT" w:cs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semiHidden/>
    <w:rsid w:val="002F6FD2"/>
    <w:rPr>
      <w:rFonts w:ascii="Gill Sans MT" w:eastAsia="Times New Roman" w:hAnsi="Gill Sans MT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2F6FD2"/>
    <w:pPr>
      <w:spacing w:after="200" w:line="276" w:lineRule="auto"/>
      <w:ind w:left="720"/>
      <w:contextualSpacing/>
    </w:pPr>
    <w:rPr>
      <w:rFonts w:ascii="Verdana" w:eastAsia="Calibri" w:hAnsi="Verdana" w:cs="Times New Roman"/>
      <w:sz w:val="20"/>
    </w:rPr>
  </w:style>
  <w:style w:type="paragraph" w:customStyle="1" w:styleId="BodyA">
    <w:name w:val="Body A"/>
    <w:rsid w:val="00F47E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zh-CN"/>
    </w:rPr>
  </w:style>
  <w:style w:type="character" w:styleId="CommentReference">
    <w:name w:val="annotation reference"/>
    <w:rsid w:val="00823CBF"/>
    <w:rPr>
      <w:sz w:val="16"/>
      <w:szCs w:val="16"/>
    </w:rPr>
  </w:style>
  <w:style w:type="paragraph" w:customStyle="1" w:styleId="Default">
    <w:name w:val="Default"/>
    <w:rsid w:val="00823CB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eastAsia="zh-CN"/>
    </w:rPr>
  </w:style>
  <w:style w:type="character" w:styleId="Hyperlink">
    <w:name w:val="Hyperlink"/>
    <w:rsid w:val="007B0561"/>
    <w:rPr>
      <w:strike w:val="0"/>
      <w:dstrike w:val="0"/>
      <w:color w:val="0000FF"/>
      <w:u w:val="none"/>
      <w:effect w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04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7A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0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894"/>
  </w:style>
  <w:style w:type="paragraph" w:styleId="Footer">
    <w:name w:val="footer"/>
    <w:basedOn w:val="Normal"/>
    <w:link w:val="FooterChar"/>
    <w:uiPriority w:val="99"/>
    <w:unhideWhenUsed/>
    <w:rsid w:val="005A0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894"/>
  </w:style>
  <w:style w:type="paragraph" w:styleId="Revision">
    <w:name w:val="Revision"/>
    <w:hidden/>
    <w:uiPriority w:val="99"/>
    <w:semiHidden/>
    <w:rsid w:val="00A706B2"/>
    <w:pPr>
      <w:spacing w:after="0" w:line="240" w:lineRule="auto"/>
    </w:pPr>
  </w:style>
  <w:style w:type="paragraph" w:styleId="NoSpacing">
    <w:name w:val="No Spacing"/>
    <w:uiPriority w:val="1"/>
    <w:qFormat/>
    <w:rsid w:val="00D75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a6d14-33e4-4361-84b5-29052ddfda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855FB9A5AD745BB023EB4C52F44D8" ma:contentTypeVersion="14" ma:contentTypeDescription="Create a new document." ma:contentTypeScope="" ma:versionID="363e0f533473550c2d97066afa0c895e">
  <xsd:schema xmlns:xsd="http://www.w3.org/2001/XMLSchema" xmlns:xs="http://www.w3.org/2001/XMLSchema" xmlns:p="http://schemas.microsoft.com/office/2006/metadata/properties" xmlns:ns2="3baa6d14-33e4-4361-84b5-29052ddfdaea" xmlns:ns3="a51ea54a-dad1-4483-883c-719c2c29d92f" targetNamespace="http://schemas.microsoft.com/office/2006/metadata/properties" ma:root="true" ma:fieldsID="0ed401ccf56270e6d4a89329774394d3" ns2:_="" ns3:_="">
    <xsd:import namespace="3baa6d14-33e4-4361-84b5-29052ddfdaea"/>
    <xsd:import namespace="a51ea54a-dad1-4483-883c-719c2c29d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a6d14-33e4-4361-84b5-29052ddfd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aa3e28-8057-41f2-af68-cf7b87bed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ea54a-dad1-4483-883c-719c2c29d92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F9AB2-E5F4-44F2-A7C6-6C65E1880E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76551-0321-4219-8343-C773D679C084}">
  <ds:schemaRefs>
    <ds:schemaRef ds:uri="http://schemas.microsoft.com/office/2006/metadata/properties"/>
    <ds:schemaRef ds:uri="http://schemas.microsoft.com/office/infopath/2007/PartnerControls"/>
    <ds:schemaRef ds:uri="3baa6d14-33e4-4361-84b5-29052ddfdaea"/>
  </ds:schemaRefs>
</ds:datastoreItem>
</file>

<file path=customXml/itemProps3.xml><?xml version="1.0" encoding="utf-8"?>
<ds:datastoreItem xmlns:ds="http://schemas.openxmlformats.org/officeDocument/2006/customXml" ds:itemID="{2080C289-DCA9-427A-A031-A06ED2095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83D19B-BE66-4849-9DB6-F17C010A7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a6d14-33e4-4361-84b5-29052ddfdaea"/>
    <ds:schemaRef ds:uri="a51ea54a-dad1-4483-883c-719c2c29d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1258</Words>
  <Characters>7163</Characters>
  <Application>Microsoft Office Word</Application>
  <DocSecurity>0</DocSecurity>
  <Lines>397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Colina Wright</dc:creator>
  <cp:keywords/>
  <dc:description/>
  <cp:lastModifiedBy>Donna Thompson (USSU)</cp:lastModifiedBy>
  <cp:revision>7</cp:revision>
  <cp:lastPrinted>2022-09-05T06:43:00Z</cp:lastPrinted>
  <dcterms:created xsi:type="dcterms:W3CDTF">2026-01-19T15:32:00Z</dcterms:created>
  <dcterms:modified xsi:type="dcterms:W3CDTF">2026-01-19T16:21:00Z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0x0101005BA855FB9A5AD745BB023EB4C52F44D8</vt:lpwstr>
  </property>
  <property fmtid="{D5CDD505-2E9C-101B-9397-08002B2CF9AE}" pid="3" name="MediaServiceImageTags">
    <vt:lpwstr/>
  </property>
</Properties>
</file>